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591" w:rsidRPr="001138ED" w:rsidRDefault="00F47591" w:rsidP="005E1EF1">
      <w:pPr>
        <w:spacing w:line="360" w:lineRule="auto"/>
        <w:jc w:val="center"/>
        <w:rPr>
          <w:rFonts w:asciiTheme="majorBidi" w:hAnsiTheme="majorBidi" w:cstheme="majorBidi"/>
          <w:b/>
          <w:bCs/>
        </w:rPr>
      </w:pPr>
      <w:r w:rsidRPr="001138ED">
        <w:rPr>
          <w:rFonts w:asciiTheme="majorBidi" w:hAnsiTheme="majorBidi" w:cstheme="majorBidi"/>
          <w:b/>
          <w:bCs/>
        </w:rPr>
        <w:t xml:space="preserve">Notes for Azhagi Keyboard for Slavic Cyrillic Languages </w:t>
      </w:r>
      <w:r w:rsidRPr="001138ED">
        <w:rPr>
          <w:rFonts w:asciiTheme="majorBidi" w:hAnsiTheme="majorBidi" w:cstheme="majorBidi"/>
          <w:b/>
          <w:bCs/>
        </w:rPr>
        <w:tab/>
      </w:r>
      <w:r w:rsidR="006B5938">
        <w:rPr>
          <w:rFonts w:asciiTheme="majorBidi" w:hAnsiTheme="majorBidi" w:cstheme="majorBidi"/>
        </w:rPr>
        <w:t>(Draft: 2017/06/27</w:t>
      </w:r>
      <w:r w:rsidRPr="001138ED">
        <w:rPr>
          <w:rFonts w:asciiTheme="majorBidi" w:hAnsiTheme="majorBidi" w:cstheme="majorBidi"/>
        </w:rPr>
        <w:t>)</w:t>
      </w:r>
    </w:p>
    <w:p w:rsidR="006F02BD" w:rsidRPr="001138ED" w:rsidRDefault="006F02BD" w:rsidP="006F02BD">
      <w:pPr>
        <w:spacing w:line="360" w:lineRule="auto"/>
        <w:rPr>
          <w:rFonts w:asciiTheme="majorBidi" w:hAnsiTheme="majorBidi" w:cstheme="majorBidi"/>
        </w:rPr>
      </w:pPr>
    </w:p>
    <w:p w:rsidR="006F02BD" w:rsidRPr="001138ED" w:rsidRDefault="006F02BD" w:rsidP="006F02BD">
      <w:pPr>
        <w:pStyle w:val="PlainText"/>
        <w:spacing w:before="120"/>
        <w:rPr>
          <w:rFonts w:asciiTheme="majorBidi" w:hAnsiTheme="majorBidi" w:cstheme="majorBidi"/>
          <w:i/>
          <w:iCs/>
          <w:sz w:val="24"/>
          <w:szCs w:val="24"/>
        </w:rPr>
      </w:pPr>
      <w:r w:rsidRPr="001138ED">
        <w:rPr>
          <w:rFonts w:asciiTheme="majorBidi" w:hAnsiTheme="majorBidi" w:cstheme="majorBidi"/>
          <w:i/>
          <w:iCs/>
          <w:sz w:val="24"/>
          <w:szCs w:val="24"/>
        </w:rPr>
        <w:t>Azhagi is very easy to learn, use and demonstrate, but difficult to explain in text, which is why this document is so long. I’m sorry about that.</w:t>
      </w:r>
      <w:r w:rsidRPr="001138ED">
        <w:rPr>
          <w:rFonts w:asciiTheme="majorBidi" w:hAnsiTheme="majorBidi" w:cstheme="majorBidi"/>
          <w:i/>
          <w:iCs/>
          <w:sz w:val="24"/>
          <w:szCs w:val="24"/>
        </w:rPr>
        <w:br/>
        <w:t>Please read the Azhagi Introduction document first. That exp</w:t>
      </w:r>
      <w:r w:rsidR="00A05F27">
        <w:rPr>
          <w:rFonts w:asciiTheme="majorBidi" w:hAnsiTheme="majorBidi" w:cstheme="majorBidi"/>
          <w:i/>
          <w:iCs/>
          <w:sz w:val="24"/>
          <w:szCs w:val="24"/>
        </w:rPr>
        <w:t>lains the basics.</w:t>
      </w:r>
      <w:r w:rsidR="006B5938">
        <w:rPr>
          <w:rFonts w:asciiTheme="majorBidi" w:hAnsiTheme="majorBidi" w:cstheme="majorBidi"/>
          <w:i/>
          <w:iCs/>
          <w:sz w:val="24"/>
          <w:szCs w:val="24"/>
        </w:rPr>
        <w:t xml:space="preserve"> I am trying to make the various layouts as consistent as possible, so that users can switch languages easily.</w:t>
      </w:r>
      <w:r w:rsidR="00A05F27">
        <w:rPr>
          <w:rFonts w:asciiTheme="majorBidi" w:hAnsiTheme="majorBidi" w:cstheme="majorBidi"/>
          <w:i/>
          <w:iCs/>
          <w:sz w:val="24"/>
          <w:szCs w:val="24"/>
        </w:rPr>
        <w:br/>
        <w:t>This Cyrillic</w:t>
      </w:r>
      <w:r w:rsidRPr="001138ED">
        <w:rPr>
          <w:rFonts w:asciiTheme="majorBidi" w:hAnsiTheme="majorBidi" w:cstheme="majorBidi"/>
          <w:i/>
          <w:iCs/>
          <w:sz w:val="24"/>
          <w:szCs w:val="24"/>
        </w:rPr>
        <w:t xml:space="preserve"> keyboard mapping is a first draft. It is rough and ready. If you find any bugs, please say so. </w:t>
      </w:r>
      <w:r w:rsidRPr="001138ED">
        <w:rPr>
          <w:rFonts w:asciiTheme="majorBidi" w:hAnsiTheme="majorBidi" w:cstheme="majorBidi"/>
          <w:i/>
          <w:iCs/>
          <w:sz w:val="24"/>
          <w:szCs w:val="24"/>
        </w:rPr>
        <w:br/>
        <w:t xml:space="preserve">It is also experimental: if any design decisions are wrong, they can be changed. Comments and suggestions would be gratefully received. </w:t>
      </w:r>
      <w:r w:rsidRPr="001138ED">
        <w:rPr>
          <w:rFonts w:asciiTheme="majorBidi" w:hAnsiTheme="majorBidi" w:cstheme="majorBidi"/>
          <w:i/>
          <w:iCs/>
        </w:rPr>
        <w:t>Alec McAllister, t.a.mcallister</w:t>
      </w:r>
      <w:r w:rsidRPr="001138ED">
        <w:rPr>
          <w:rFonts w:asciiTheme="majorBidi" w:hAnsiTheme="majorBidi" w:cstheme="majorBidi"/>
          <w:bCs/>
          <w:i/>
          <w:iCs/>
        </w:rPr>
        <w:t>@</w:t>
      </w:r>
      <w:r w:rsidRPr="001138ED">
        <w:rPr>
          <w:rFonts w:asciiTheme="majorBidi" w:hAnsiTheme="majorBidi" w:cstheme="majorBidi"/>
          <w:i/>
          <w:iCs/>
        </w:rPr>
        <w:t>leeds.ac.uk</w:t>
      </w:r>
    </w:p>
    <w:p w:rsidR="0051483F" w:rsidRPr="001138ED" w:rsidRDefault="0051483F" w:rsidP="0051483F">
      <w:pPr>
        <w:pStyle w:val="PlainText"/>
        <w:spacing w:before="120"/>
        <w:rPr>
          <w:rFonts w:asciiTheme="majorBidi" w:hAnsiTheme="majorBidi" w:cstheme="majorBidi"/>
          <w:sz w:val="24"/>
          <w:szCs w:val="24"/>
        </w:rPr>
      </w:pPr>
    </w:p>
    <w:p w:rsidR="0051483F" w:rsidRPr="001138ED" w:rsidRDefault="0051483F" w:rsidP="0051483F">
      <w:pPr>
        <w:pStyle w:val="PlainText"/>
        <w:spacing w:before="120"/>
        <w:rPr>
          <w:rFonts w:asciiTheme="majorBidi" w:hAnsiTheme="majorBidi" w:cstheme="majorBidi"/>
          <w:sz w:val="24"/>
          <w:szCs w:val="24"/>
        </w:rPr>
      </w:pPr>
      <w:r w:rsidRPr="001138ED">
        <w:rPr>
          <w:rFonts w:asciiTheme="majorBidi" w:hAnsiTheme="majorBidi" w:cstheme="majorBidi"/>
          <w:sz w:val="24"/>
          <w:szCs w:val="24"/>
        </w:rPr>
        <w:t>This keyboard layout can type all the characters for the Slavic Cyrillic-alphabet languages specified in Unicode range "U400 Cyrillic". If any other characters are needed, I will try to add them. I will also try to add characters for the non-Slavic languages, but that is not an urgent priority at present.</w:t>
      </w:r>
    </w:p>
    <w:p w:rsidR="001138ED" w:rsidRPr="001138ED" w:rsidRDefault="001138ED" w:rsidP="0051483F">
      <w:pPr>
        <w:pStyle w:val="PlainText"/>
        <w:spacing w:before="120"/>
        <w:rPr>
          <w:rFonts w:asciiTheme="majorBidi" w:hAnsiTheme="majorBidi" w:cstheme="majorBidi"/>
          <w:sz w:val="24"/>
          <w:szCs w:val="24"/>
        </w:rPr>
      </w:pPr>
    </w:p>
    <w:p w:rsidR="001138ED" w:rsidRPr="001138ED" w:rsidRDefault="001138ED" w:rsidP="001138ED">
      <w:pPr>
        <w:pStyle w:val="PlainText"/>
        <w:spacing w:before="120"/>
        <w:rPr>
          <w:rFonts w:asciiTheme="majorBidi" w:hAnsiTheme="majorBidi" w:cstheme="majorBidi"/>
          <w:b/>
          <w:bCs/>
          <w:sz w:val="24"/>
          <w:szCs w:val="24"/>
        </w:rPr>
      </w:pPr>
      <w:r w:rsidRPr="001138ED">
        <w:rPr>
          <w:rFonts w:asciiTheme="majorBidi" w:hAnsiTheme="majorBidi" w:cstheme="majorBidi"/>
          <w:b/>
          <w:bCs/>
          <w:sz w:val="24"/>
          <w:szCs w:val="24"/>
        </w:rPr>
        <w:t>Design Principles</w:t>
      </w:r>
    </w:p>
    <w:p w:rsidR="001138ED" w:rsidRPr="001138ED" w:rsidRDefault="001138ED" w:rsidP="001138ED">
      <w:pPr>
        <w:pStyle w:val="PlainText"/>
        <w:numPr>
          <w:ilvl w:val="0"/>
          <w:numId w:val="1"/>
        </w:numPr>
        <w:spacing w:before="120"/>
        <w:rPr>
          <w:rFonts w:asciiTheme="majorBidi" w:hAnsiTheme="majorBidi" w:cstheme="majorBidi"/>
          <w:sz w:val="24"/>
          <w:szCs w:val="24"/>
        </w:rPr>
      </w:pPr>
      <w:r w:rsidRPr="001138ED">
        <w:rPr>
          <w:rFonts w:asciiTheme="majorBidi" w:hAnsiTheme="majorBidi" w:cstheme="majorBidi"/>
          <w:sz w:val="24"/>
          <w:szCs w:val="24"/>
        </w:rPr>
        <w:t>Characters and signs are mapped according to what they LOOK like, not what they sound like.</w:t>
      </w:r>
      <w:r w:rsidRPr="001138ED">
        <w:rPr>
          <w:rStyle w:val="FootnoteReference"/>
          <w:rFonts w:asciiTheme="majorBidi" w:hAnsiTheme="majorBidi" w:cstheme="majorBidi"/>
          <w:sz w:val="24"/>
          <w:szCs w:val="24"/>
        </w:rPr>
        <w:footnoteReference w:id="1"/>
      </w:r>
    </w:p>
    <w:p w:rsidR="001138ED" w:rsidRPr="001138ED" w:rsidRDefault="001138ED" w:rsidP="001138ED">
      <w:pPr>
        <w:pStyle w:val="PlainText"/>
        <w:numPr>
          <w:ilvl w:val="0"/>
          <w:numId w:val="1"/>
        </w:numPr>
        <w:spacing w:before="120"/>
        <w:rPr>
          <w:rFonts w:asciiTheme="majorBidi" w:hAnsiTheme="majorBidi" w:cstheme="majorBidi"/>
          <w:sz w:val="24"/>
          <w:szCs w:val="24"/>
        </w:rPr>
      </w:pPr>
      <w:r w:rsidRPr="001138ED">
        <w:rPr>
          <w:rFonts w:asciiTheme="majorBidi" w:hAnsiTheme="majorBidi" w:cstheme="majorBidi"/>
          <w:sz w:val="24"/>
          <w:szCs w:val="24"/>
        </w:rPr>
        <w:t>No changes are made unless the user presses the Compose key, which is currently # . Unless that key is pressed IMMEDIATELY afterwards, the user gets exactly what is typed, without alteration.</w:t>
      </w:r>
    </w:p>
    <w:p w:rsidR="001138ED" w:rsidRDefault="001138ED">
      <w:pPr>
        <w:rPr>
          <w:rFonts w:asciiTheme="majorBidi" w:hAnsiTheme="majorBidi" w:cstheme="majorBidi"/>
        </w:rPr>
      </w:pPr>
    </w:p>
    <w:p w:rsidR="00E66323" w:rsidRDefault="00E66323" w:rsidP="00E66323">
      <w:pPr>
        <w:rPr>
          <w:rFonts w:asciiTheme="majorBidi" w:hAnsiTheme="majorBidi" w:cstheme="majorBidi"/>
        </w:rPr>
      </w:pPr>
      <w:r>
        <w:rPr>
          <w:rFonts w:asciiTheme="majorBidi" w:hAnsiTheme="majorBidi" w:cstheme="majorBidi"/>
        </w:rPr>
        <w:t>UK keyboards make a distinction between the ~# key (next to Enter) and the |\ key (next to Z). Some Russian layouts make these two keys mere clones of each other, and both produce \ when unshifted and / when shifted. This makes the # difficult or impossible to use. The current version of Azhagi contains a work-around to correct this problem, but we don’t know whether it works consistently.</w:t>
      </w:r>
      <w:r w:rsidRPr="00E66323">
        <w:rPr>
          <w:rFonts w:asciiTheme="majorBidi" w:hAnsiTheme="majorBidi" w:cstheme="majorBidi"/>
        </w:rPr>
        <w:t xml:space="preserve"> </w:t>
      </w:r>
      <w:r>
        <w:rPr>
          <w:rFonts w:asciiTheme="majorBidi" w:hAnsiTheme="majorBidi" w:cstheme="majorBidi"/>
        </w:rPr>
        <w:t>If this affects you, please let me know.</w:t>
      </w:r>
    </w:p>
    <w:p w:rsidR="00E66323" w:rsidRDefault="00E66323">
      <w:pPr>
        <w:rPr>
          <w:rFonts w:asciiTheme="majorBidi" w:hAnsiTheme="majorBidi" w:cstheme="majorBidi"/>
        </w:rPr>
      </w:pPr>
    </w:p>
    <w:p w:rsidR="003575B9" w:rsidRDefault="003575B9">
      <w:pPr>
        <w:rPr>
          <w:rFonts w:asciiTheme="majorBidi" w:hAnsiTheme="majorBidi" w:cstheme="majorBidi"/>
        </w:rPr>
      </w:pPr>
    </w:p>
    <w:p w:rsidR="003575B9" w:rsidRPr="00EC3328" w:rsidRDefault="003575B9" w:rsidP="003575B9">
      <w:pPr>
        <w:spacing w:line="360" w:lineRule="auto"/>
        <w:rPr>
          <w:rFonts w:asciiTheme="majorBidi" w:hAnsiTheme="majorBidi" w:cstheme="majorBidi"/>
          <w:b/>
          <w:bCs/>
        </w:rPr>
      </w:pPr>
      <w:r w:rsidRPr="00EC3328">
        <w:rPr>
          <w:rFonts w:asciiTheme="majorBidi" w:hAnsiTheme="majorBidi" w:cstheme="majorBidi"/>
          <w:b/>
          <w:bCs/>
        </w:rPr>
        <w:t>How to Use Azhagi</w:t>
      </w:r>
    </w:p>
    <w:p w:rsidR="003575B9" w:rsidRPr="007228A7" w:rsidRDefault="003575B9" w:rsidP="003575B9">
      <w:pPr>
        <w:spacing w:line="360" w:lineRule="auto"/>
        <w:rPr>
          <w:rFonts w:asciiTheme="majorBidi" w:hAnsiTheme="majorBidi" w:cstheme="majorBidi"/>
        </w:rPr>
      </w:pPr>
      <w:r w:rsidRPr="007228A7">
        <w:rPr>
          <w:rFonts w:asciiTheme="majorBidi" w:hAnsiTheme="majorBidi" w:cstheme="majorBidi"/>
        </w:rPr>
        <w:t xml:space="preserve">If possible, make sure that you are using the standard United Kingdom keyboard, not any other version. </w:t>
      </w:r>
      <w:r w:rsidRPr="007228A7">
        <w:t>This is not strictly necessary, but makes things simpler.</w:t>
      </w:r>
    </w:p>
    <w:p w:rsidR="003575B9" w:rsidRPr="00EC3328" w:rsidRDefault="003575B9" w:rsidP="003575B9">
      <w:pPr>
        <w:pStyle w:val="ListParagraph"/>
        <w:numPr>
          <w:ilvl w:val="0"/>
          <w:numId w:val="2"/>
        </w:numPr>
        <w:spacing w:line="360" w:lineRule="auto"/>
        <w:rPr>
          <w:rFonts w:asciiTheme="majorBidi" w:hAnsiTheme="majorBidi" w:cstheme="majorBidi"/>
        </w:rPr>
      </w:pPr>
      <w:r w:rsidRPr="00EC3328">
        <w:rPr>
          <w:rFonts w:asciiTheme="majorBidi" w:hAnsiTheme="majorBidi" w:cstheme="majorBidi"/>
        </w:rPr>
        <w:t>Start your word processor or other program.</w:t>
      </w:r>
    </w:p>
    <w:p w:rsidR="003575B9" w:rsidRPr="00EC3328" w:rsidRDefault="003575B9" w:rsidP="003575B9">
      <w:pPr>
        <w:pStyle w:val="ListParagraph"/>
        <w:numPr>
          <w:ilvl w:val="0"/>
          <w:numId w:val="2"/>
        </w:numPr>
        <w:spacing w:line="360" w:lineRule="auto"/>
        <w:rPr>
          <w:rFonts w:asciiTheme="majorBidi" w:hAnsiTheme="majorBidi" w:cstheme="majorBidi"/>
        </w:rPr>
      </w:pPr>
      <w:r w:rsidRPr="00EC3328">
        <w:rPr>
          <w:rFonts w:asciiTheme="majorBidi" w:hAnsiTheme="majorBidi" w:cstheme="majorBidi"/>
        </w:rPr>
        <w:t>Start Azhagi</w:t>
      </w:r>
      <w:r>
        <w:rPr>
          <w:rFonts w:asciiTheme="majorBidi" w:hAnsiTheme="majorBidi" w:cstheme="majorBidi"/>
        </w:rPr>
        <w:t>.</w:t>
      </w:r>
    </w:p>
    <w:p w:rsidR="003575B9" w:rsidRPr="00EC3328" w:rsidRDefault="003575B9" w:rsidP="003575B9">
      <w:pPr>
        <w:pStyle w:val="ListParagraph"/>
        <w:numPr>
          <w:ilvl w:val="0"/>
          <w:numId w:val="2"/>
        </w:numPr>
        <w:spacing w:line="360" w:lineRule="auto"/>
        <w:rPr>
          <w:rFonts w:asciiTheme="majorBidi" w:hAnsiTheme="majorBidi" w:cstheme="majorBidi"/>
        </w:rPr>
      </w:pPr>
      <w:r w:rsidRPr="00EC3328">
        <w:rPr>
          <w:rFonts w:asciiTheme="majorBidi" w:hAnsiTheme="majorBidi" w:cstheme="majorBidi"/>
        </w:rPr>
        <w:t xml:space="preserve">In Azhagi, click </w:t>
      </w:r>
      <w:r w:rsidRPr="00EC3328">
        <w:rPr>
          <w:rFonts w:asciiTheme="majorBidi" w:hAnsiTheme="majorBidi" w:cstheme="majorBidi"/>
          <w:b/>
          <w:bCs/>
        </w:rPr>
        <w:t>Settings</w:t>
      </w:r>
      <w:r w:rsidRPr="00EC3328">
        <w:rPr>
          <w:rFonts w:asciiTheme="majorBidi" w:hAnsiTheme="majorBidi" w:cstheme="majorBidi"/>
        </w:rPr>
        <w:t xml:space="preserve"> </w:t>
      </w:r>
      <w:r w:rsidRPr="00EC3328">
        <w:rPr>
          <w:rFonts w:asciiTheme="majorBidi" w:hAnsiTheme="majorBidi" w:cstheme="majorBidi"/>
          <w:bCs/>
        </w:rPr>
        <w:t>...</w:t>
      </w:r>
      <w:r w:rsidRPr="00EC3328">
        <w:rPr>
          <w:rFonts w:asciiTheme="majorBidi" w:hAnsiTheme="majorBidi" w:cstheme="majorBidi"/>
        </w:rPr>
        <w:t xml:space="preserve"> </w:t>
      </w:r>
      <w:r w:rsidRPr="00EC3328">
        <w:rPr>
          <w:rFonts w:asciiTheme="majorBidi" w:hAnsiTheme="majorBidi" w:cstheme="majorBidi"/>
          <w:b/>
          <w:bCs/>
        </w:rPr>
        <w:t>Keyboard</w:t>
      </w:r>
      <w:r w:rsidRPr="00EC3328">
        <w:rPr>
          <w:rFonts w:asciiTheme="majorBidi" w:hAnsiTheme="majorBidi" w:cstheme="majorBidi"/>
        </w:rPr>
        <w:t xml:space="preserve"> ... </w:t>
      </w:r>
      <w:r w:rsidRPr="00EC3328">
        <w:rPr>
          <w:rFonts w:asciiTheme="majorBidi" w:hAnsiTheme="majorBidi" w:cstheme="majorBidi"/>
          <w:b/>
          <w:bCs/>
        </w:rPr>
        <w:t>UK</w:t>
      </w:r>
      <w:r w:rsidRPr="00EC3328">
        <w:rPr>
          <w:rFonts w:asciiTheme="majorBidi" w:hAnsiTheme="majorBidi" w:cstheme="majorBidi"/>
        </w:rPr>
        <w:t>.</w:t>
      </w:r>
      <w:r w:rsidRPr="00EC3328">
        <w:rPr>
          <w:rStyle w:val="FootnoteReference"/>
          <w:rFonts w:asciiTheme="majorBidi" w:hAnsiTheme="majorBidi" w:cstheme="majorBidi"/>
        </w:rPr>
        <w:footnoteReference w:id="2"/>
      </w:r>
    </w:p>
    <w:p w:rsidR="003575B9" w:rsidRPr="00EC3328" w:rsidRDefault="003575B9" w:rsidP="003575B9">
      <w:pPr>
        <w:pStyle w:val="ListParagraph"/>
        <w:numPr>
          <w:ilvl w:val="0"/>
          <w:numId w:val="2"/>
        </w:numPr>
        <w:spacing w:line="360" w:lineRule="auto"/>
        <w:rPr>
          <w:rFonts w:asciiTheme="majorBidi" w:hAnsiTheme="majorBidi" w:cstheme="majorBidi"/>
        </w:rPr>
      </w:pPr>
      <w:r w:rsidRPr="00EC3328">
        <w:rPr>
          <w:rFonts w:asciiTheme="majorBidi" w:hAnsiTheme="majorBidi" w:cstheme="majorBidi"/>
        </w:rPr>
        <w:t>Press the hotkey shortcut for your chosen language.</w:t>
      </w:r>
    </w:p>
    <w:p w:rsidR="003575B9" w:rsidRPr="00EC3328" w:rsidRDefault="003575B9" w:rsidP="003575B9">
      <w:pPr>
        <w:pStyle w:val="ListParagraph"/>
        <w:numPr>
          <w:ilvl w:val="0"/>
          <w:numId w:val="2"/>
        </w:numPr>
        <w:spacing w:line="360" w:lineRule="auto"/>
        <w:rPr>
          <w:rFonts w:asciiTheme="majorBidi" w:hAnsiTheme="majorBidi" w:cstheme="majorBidi"/>
        </w:rPr>
      </w:pPr>
      <w:r w:rsidRPr="00EC3328">
        <w:rPr>
          <w:rFonts w:asciiTheme="majorBidi" w:hAnsiTheme="majorBidi" w:cstheme="majorBidi"/>
        </w:rPr>
        <w:t>Start typing.</w:t>
      </w:r>
    </w:p>
    <w:p w:rsidR="003575B9" w:rsidRDefault="003575B9">
      <w:pPr>
        <w:rPr>
          <w:rFonts w:asciiTheme="majorBidi" w:hAnsiTheme="majorBidi" w:cstheme="majorBidi"/>
        </w:rPr>
      </w:pPr>
      <w:r>
        <w:rPr>
          <w:rFonts w:asciiTheme="majorBidi" w:hAnsiTheme="majorBidi" w:cstheme="majorBidi"/>
        </w:rPr>
        <w:br w:type="page"/>
      </w:r>
    </w:p>
    <w:p w:rsidR="00F47591" w:rsidRPr="001138ED" w:rsidRDefault="00F47591" w:rsidP="00273772">
      <w:pPr>
        <w:spacing w:line="360" w:lineRule="auto"/>
        <w:rPr>
          <w:rFonts w:asciiTheme="majorBidi" w:hAnsiTheme="majorBidi" w:cstheme="majorBidi"/>
          <w:b/>
          <w:bCs/>
        </w:rPr>
      </w:pPr>
      <w:r w:rsidRPr="001138ED">
        <w:rPr>
          <w:rFonts w:asciiTheme="majorBidi" w:hAnsiTheme="majorBidi" w:cstheme="majorBidi"/>
          <w:b/>
          <w:bCs/>
        </w:rPr>
        <w:lastRenderedPageBreak/>
        <w:t xml:space="preserve">Keys for Accent- and Stress-marks in the Azhagi </w:t>
      </w:r>
      <w:r w:rsidR="00273772">
        <w:rPr>
          <w:rFonts w:asciiTheme="majorBidi" w:hAnsiTheme="majorBidi" w:cstheme="majorBidi"/>
          <w:b/>
          <w:bCs/>
        </w:rPr>
        <w:t xml:space="preserve">UKtoRussian </w:t>
      </w:r>
      <w:r w:rsidRPr="001138ED">
        <w:rPr>
          <w:rFonts w:asciiTheme="majorBidi" w:hAnsiTheme="majorBidi" w:cstheme="majorBidi"/>
          <w:b/>
          <w:bCs/>
        </w:rPr>
        <w:t>layout</w:t>
      </w:r>
    </w:p>
    <w:tbl>
      <w:tblPr>
        <w:tblStyle w:val="TableGrid"/>
        <w:tblW w:w="10794" w:type="dxa"/>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CellMar>
          <w:top w:w="11" w:type="dxa"/>
        </w:tblCellMar>
        <w:tblLook w:val="04A0" w:firstRow="1" w:lastRow="0" w:firstColumn="1" w:lastColumn="0" w:noHBand="0" w:noVBand="1"/>
      </w:tblPr>
      <w:tblGrid>
        <w:gridCol w:w="2780"/>
        <w:gridCol w:w="1895"/>
        <w:gridCol w:w="1843"/>
        <w:gridCol w:w="2835"/>
        <w:gridCol w:w="1441"/>
      </w:tblGrid>
      <w:tr w:rsidR="004B22A7" w:rsidRPr="001138ED" w:rsidTr="004B22A7">
        <w:trPr>
          <w:tblCellSpacing w:w="20" w:type="dxa"/>
        </w:trPr>
        <w:tc>
          <w:tcPr>
            <w:tcW w:w="2720" w:type="dxa"/>
            <w:vAlign w:val="center"/>
          </w:tcPr>
          <w:p w:rsidR="004B22A7" w:rsidRPr="001138ED" w:rsidRDefault="004B22A7" w:rsidP="005D0AF1">
            <w:pPr>
              <w:jc w:val="center"/>
              <w:rPr>
                <w:rFonts w:asciiTheme="majorBidi" w:hAnsiTheme="majorBidi" w:cstheme="majorBidi"/>
                <w:b/>
                <w:bCs/>
              </w:rPr>
            </w:pPr>
            <w:r w:rsidRPr="001138ED">
              <w:rPr>
                <w:rFonts w:asciiTheme="majorBidi" w:hAnsiTheme="majorBidi" w:cstheme="majorBidi"/>
                <w:b/>
                <w:bCs/>
              </w:rPr>
              <w:t>Diacritical Mark</w:t>
            </w:r>
          </w:p>
        </w:tc>
        <w:tc>
          <w:tcPr>
            <w:tcW w:w="1855" w:type="dxa"/>
            <w:vAlign w:val="center"/>
          </w:tcPr>
          <w:p w:rsidR="004B22A7" w:rsidRPr="001138ED" w:rsidRDefault="004B22A7" w:rsidP="005D0AF1">
            <w:pPr>
              <w:jc w:val="center"/>
              <w:rPr>
                <w:rFonts w:asciiTheme="majorBidi" w:hAnsiTheme="majorBidi" w:cstheme="majorBidi"/>
                <w:b/>
                <w:bCs/>
              </w:rPr>
            </w:pPr>
            <w:r w:rsidRPr="001138ED">
              <w:rPr>
                <w:rFonts w:asciiTheme="majorBidi" w:hAnsiTheme="majorBidi" w:cstheme="majorBidi"/>
                <w:b/>
                <w:bCs/>
              </w:rPr>
              <w:t>UK Key</w:t>
            </w:r>
          </w:p>
        </w:tc>
        <w:tc>
          <w:tcPr>
            <w:tcW w:w="1803" w:type="dxa"/>
            <w:vAlign w:val="center"/>
          </w:tcPr>
          <w:p w:rsidR="004B22A7" w:rsidRPr="001138ED" w:rsidRDefault="004B22A7" w:rsidP="005D0AF1">
            <w:pPr>
              <w:jc w:val="center"/>
              <w:rPr>
                <w:rFonts w:asciiTheme="majorBidi" w:hAnsiTheme="majorBidi" w:cstheme="majorBidi"/>
                <w:b/>
                <w:bCs/>
              </w:rPr>
            </w:pPr>
            <w:r w:rsidRPr="001138ED">
              <w:rPr>
                <w:rFonts w:asciiTheme="majorBidi" w:hAnsiTheme="majorBidi" w:cstheme="majorBidi"/>
                <w:b/>
                <w:bCs/>
              </w:rPr>
              <w:t>Russian Key</w:t>
            </w:r>
          </w:p>
        </w:tc>
        <w:tc>
          <w:tcPr>
            <w:tcW w:w="2795" w:type="dxa"/>
            <w:vAlign w:val="center"/>
          </w:tcPr>
          <w:p w:rsidR="004B22A7" w:rsidRPr="001138ED" w:rsidRDefault="004B22A7" w:rsidP="004B22A7">
            <w:pPr>
              <w:jc w:val="center"/>
              <w:rPr>
                <w:rFonts w:asciiTheme="majorBidi" w:hAnsiTheme="majorBidi" w:cstheme="majorBidi"/>
                <w:b/>
                <w:bCs/>
              </w:rPr>
            </w:pPr>
            <w:r w:rsidRPr="001138ED">
              <w:rPr>
                <w:rFonts w:asciiTheme="majorBidi" w:hAnsiTheme="majorBidi" w:cstheme="majorBidi"/>
                <w:b/>
                <w:bCs/>
              </w:rPr>
              <w:t>Example</w:t>
            </w:r>
          </w:p>
        </w:tc>
        <w:tc>
          <w:tcPr>
            <w:tcW w:w="1381" w:type="dxa"/>
            <w:vAlign w:val="center"/>
          </w:tcPr>
          <w:p w:rsidR="004B22A7" w:rsidRPr="001138ED" w:rsidRDefault="004B22A7" w:rsidP="004B22A7">
            <w:pPr>
              <w:jc w:val="center"/>
              <w:rPr>
                <w:rFonts w:asciiTheme="majorBidi" w:hAnsiTheme="majorBidi" w:cstheme="majorBidi"/>
                <w:b/>
                <w:bCs/>
              </w:rPr>
            </w:pPr>
            <w:r>
              <w:rPr>
                <w:rFonts w:asciiTheme="majorBidi" w:hAnsiTheme="majorBidi" w:cstheme="majorBidi"/>
                <w:b/>
                <w:bCs/>
              </w:rPr>
              <w:t>Result</w:t>
            </w:r>
          </w:p>
        </w:tc>
      </w:tr>
      <w:tr w:rsidR="004B22A7" w:rsidRPr="001138ED" w:rsidTr="004B22A7">
        <w:trPr>
          <w:tblCellSpacing w:w="20" w:type="dxa"/>
        </w:trPr>
        <w:tc>
          <w:tcPr>
            <w:tcW w:w="2720" w:type="dxa"/>
            <w:vAlign w:val="center"/>
          </w:tcPr>
          <w:p w:rsidR="004B22A7" w:rsidRPr="001138ED" w:rsidRDefault="004B22A7" w:rsidP="005D0AF1">
            <w:pPr>
              <w:spacing w:line="360" w:lineRule="auto"/>
              <w:rPr>
                <w:rFonts w:asciiTheme="majorBidi" w:hAnsiTheme="majorBidi" w:cstheme="majorBidi"/>
              </w:rPr>
            </w:pPr>
          </w:p>
        </w:tc>
        <w:tc>
          <w:tcPr>
            <w:tcW w:w="1855" w:type="dxa"/>
            <w:vAlign w:val="center"/>
          </w:tcPr>
          <w:p w:rsidR="004B22A7" w:rsidRPr="001138ED" w:rsidRDefault="004B22A7" w:rsidP="005D0AF1">
            <w:pPr>
              <w:spacing w:line="360" w:lineRule="auto"/>
              <w:jc w:val="center"/>
              <w:rPr>
                <w:rFonts w:asciiTheme="majorBidi" w:hAnsiTheme="majorBidi" w:cstheme="majorBidi"/>
              </w:rPr>
            </w:pPr>
            <w:r w:rsidRPr="001138ED">
              <w:rPr>
                <w:rFonts w:asciiTheme="majorBidi" w:hAnsiTheme="majorBidi" w:cstheme="majorBidi"/>
                <w:b/>
                <w:color w:val="FF0000"/>
              </w:rPr>
              <w:t>/</w:t>
            </w:r>
          </w:p>
        </w:tc>
        <w:tc>
          <w:tcPr>
            <w:tcW w:w="1803" w:type="dxa"/>
            <w:vAlign w:val="center"/>
          </w:tcPr>
          <w:p w:rsidR="004B22A7" w:rsidRPr="001138ED" w:rsidRDefault="004B22A7" w:rsidP="005D0AF1">
            <w:pPr>
              <w:spacing w:line="360" w:lineRule="auto"/>
              <w:jc w:val="center"/>
              <w:rPr>
                <w:rFonts w:asciiTheme="majorBidi" w:hAnsiTheme="majorBidi" w:cstheme="majorBidi"/>
                <w:b/>
                <w:bCs/>
              </w:rPr>
            </w:pPr>
            <w:r w:rsidRPr="001138ED">
              <w:rPr>
                <w:rFonts w:asciiTheme="majorBidi" w:hAnsiTheme="majorBidi" w:cstheme="majorBidi"/>
                <w:b/>
                <w:bCs/>
                <w:color w:val="FF0000"/>
              </w:rPr>
              <w:t>.</w:t>
            </w:r>
          </w:p>
        </w:tc>
        <w:tc>
          <w:tcPr>
            <w:tcW w:w="2795" w:type="dxa"/>
            <w:vAlign w:val="center"/>
          </w:tcPr>
          <w:p w:rsidR="004B22A7" w:rsidRPr="001138ED" w:rsidRDefault="004B22A7" w:rsidP="004B22A7">
            <w:pPr>
              <w:spacing w:line="360" w:lineRule="auto"/>
              <w:jc w:val="center"/>
              <w:rPr>
                <w:rFonts w:asciiTheme="majorBidi" w:hAnsiTheme="majorBidi" w:cstheme="majorBidi"/>
              </w:rPr>
            </w:pPr>
            <w:r>
              <w:rPr>
                <w:rFonts w:asciiTheme="majorBidi" w:hAnsiTheme="majorBidi" w:cstheme="majorBidi"/>
              </w:rPr>
              <w:t>Not used</w:t>
            </w:r>
            <w:r w:rsidR="00E66323">
              <w:rPr>
                <w:rFonts w:asciiTheme="majorBidi" w:hAnsiTheme="majorBidi" w:cstheme="majorBidi"/>
              </w:rPr>
              <w:t xml:space="preserve"> for single dot</w:t>
            </w:r>
          </w:p>
        </w:tc>
        <w:tc>
          <w:tcPr>
            <w:tcW w:w="1381" w:type="dxa"/>
            <w:vAlign w:val="center"/>
          </w:tcPr>
          <w:p w:rsidR="004B22A7" w:rsidRPr="001138ED" w:rsidRDefault="004B22A7" w:rsidP="004B22A7">
            <w:pPr>
              <w:spacing w:line="360" w:lineRule="auto"/>
              <w:jc w:val="center"/>
              <w:rPr>
                <w:rFonts w:asciiTheme="majorBidi" w:hAnsiTheme="majorBidi" w:cstheme="majorBidi"/>
              </w:rPr>
            </w:pPr>
          </w:p>
        </w:tc>
      </w:tr>
      <w:tr w:rsidR="004B22A7" w:rsidRPr="001138ED" w:rsidTr="004B22A7">
        <w:trPr>
          <w:trHeight w:val="838"/>
          <w:tblCellSpacing w:w="20" w:type="dxa"/>
        </w:trPr>
        <w:tc>
          <w:tcPr>
            <w:tcW w:w="2720" w:type="dxa"/>
            <w:vAlign w:val="center"/>
          </w:tcPr>
          <w:p w:rsidR="004B22A7" w:rsidRPr="001138ED" w:rsidRDefault="004B22A7" w:rsidP="00BE20DA">
            <w:pPr>
              <w:spacing w:line="360" w:lineRule="auto"/>
              <w:rPr>
                <w:rFonts w:asciiTheme="majorBidi" w:hAnsiTheme="majorBidi" w:cstheme="majorBidi"/>
                <w:b/>
                <w:bCs/>
              </w:rPr>
            </w:pPr>
            <w:r w:rsidRPr="001138ED">
              <w:rPr>
                <w:rFonts w:asciiTheme="majorBidi" w:hAnsiTheme="majorBidi" w:cstheme="majorBidi"/>
                <w:b/>
                <w:bCs/>
              </w:rPr>
              <w:t>Umlaut/diaeresis/two dots</w:t>
            </w:r>
          </w:p>
        </w:tc>
        <w:tc>
          <w:tcPr>
            <w:tcW w:w="1855" w:type="dxa"/>
            <w:vAlign w:val="center"/>
          </w:tcPr>
          <w:p w:rsidR="004B22A7" w:rsidRPr="001138ED" w:rsidRDefault="004B22A7" w:rsidP="00BE20DA">
            <w:pPr>
              <w:spacing w:before="60" w:line="360" w:lineRule="auto"/>
              <w:jc w:val="center"/>
              <w:rPr>
                <w:rFonts w:asciiTheme="majorBidi" w:hAnsiTheme="majorBidi" w:cstheme="majorBidi"/>
              </w:rPr>
            </w:pPr>
            <w:r w:rsidRPr="001138ED">
              <w:rPr>
                <w:rFonts w:asciiTheme="majorBidi" w:hAnsiTheme="majorBidi" w:cstheme="majorBidi"/>
                <w:b/>
                <w:color w:val="FF0000"/>
              </w:rPr>
              <w:t>//</w:t>
            </w:r>
          </w:p>
        </w:tc>
        <w:tc>
          <w:tcPr>
            <w:tcW w:w="1803" w:type="dxa"/>
            <w:vAlign w:val="center"/>
          </w:tcPr>
          <w:p w:rsidR="004B22A7" w:rsidRPr="001138ED" w:rsidRDefault="004B22A7" w:rsidP="00BE20DA">
            <w:pPr>
              <w:spacing w:line="360" w:lineRule="auto"/>
              <w:jc w:val="center"/>
              <w:rPr>
                <w:rFonts w:asciiTheme="majorBidi" w:hAnsiTheme="majorBidi" w:cstheme="majorBidi"/>
              </w:rPr>
            </w:pPr>
            <w:r w:rsidRPr="001138ED">
              <w:rPr>
                <w:rFonts w:asciiTheme="majorBidi" w:hAnsiTheme="majorBidi" w:cstheme="majorBidi"/>
                <w:b/>
                <w:color w:val="FF0000"/>
              </w:rPr>
              <w:t>..</w:t>
            </w:r>
          </w:p>
        </w:tc>
        <w:tc>
          <w:tcPr>
            <w:tcW w:w="2795" w:type="dxa"/>
            <w:vAlign w:val="center"/>
          </w:tcPr>
          <w:p w:rsidR="004B22A7" w:rsidRPr="001138ED" w:rsidRDefault="004B22A7" w:rsidP="004B22A7">
            <w:pPr>
              <w:spacing w:before="60" w:line="360" w:lineRule="auto"/>
              <w:jc w:val="center"/>
              <w:rPr>
                <w:rFonts w:asciiTheme="majorBidi" w:hAnsiTheme="majorBidi" w:cstheme="majorBidi"/>
              </w:rPr>
            </w:pPr>
            <w:r w:rsidRPr="001138ED">
              <w:rPr>
                <w:rFonts w:asciiTheme="majorBidi" w:hAnsiTheme="majorBidi" w:cstheme="majorBidi"/>
              </w:rPr>
              <w:t>И</w:t>
            </w:r>
            <w:r w:rsidRPr="001138ED">
              <w:rPr>
                <w:rFonts w:asciiTheme="majorBidi" w:hAnsiTheme="majorBidi" w:cstheme="majorBidi"/>
                <w:b/>
                <w:color w:val="FF0000"/>
              </w:rPr>
              <w:t>..</w:t>
            </w:r>
            <w:r w:rsidRPr="001138ED">
              <w:rPr>
                <w:rFonts w:asciiTheme="majorBidi" w:hAnsiTheme="majorBidi" w:cstheme="majorBidi"/>
              </w:rPr>
              <w:t xml:space="preserve"># </w:t>
            </w:r>
            <w:r w:rsidRPr="001138ED">
              <w:rPr>
                <w:rFonts w:asciiTheme="majorBidi" w:hAnsiTheme="majorBidi" w:cstheme="majorBidi"/>
              </w:rPr>
              <w:br/>
              <w:t>И</w:t>
            </w:r>
            <w:r w:rsidRPr="001138ED">
              <w:rPr>
                <w:rFonts w:asciiTheme="majorBidi" w:hAnsiTheme="majorBidi" w:cstheme="majorBidi"/>
                <w:b/>
                <w:color w:val="FF0000"/>
              </w:rPr>
              <w:t>.</w:t>
            </w:r>
            <w:r w:rsidRPr="001138ED">
              <w:rPr>
                <w:rFonts w:asciiTheme="majorBidi" w:hAnsiTheme="majorBidi" w:cstheme="majorBidi"/>
              </w:rPr>
              <w:t>#</w:t>
            </w:r>
            <w:r w:rsidRPr="001138ED">
              <w:rPr>
                <w:rFonts w:asciiTheme="majorBidi" w:hAnsiTheme="majorBidi" w:cstheme="majorBidi"/>
                <w:b/>
                <w:color w:val="FF0000"/>
              </w:rPr>
              <w:t>.</w:t>
            </w:r>
            <w:r w:rsidRPr="001138ED">
              <w:rPr>
                <w:rFonts w:asciiTheme="majorBidi" w:hAnsiTheme="majorBidi" w:cstheme="majorBidi"/>
              </w:rPr>
              <w:t>#</w:t>
            </w:r>
          </w:p>
        </w:tc>
        <w:tc>
          <w:tcPr>
            <w:tcW w:w="1381" w:type="dxa"/>
            <w:vAlign w:val="center"/>
          </w:tcPr>
          <w:p w:rsidR="004B22A7" w:rsidRPr="001138ED" w:rsidRDefault="004B22A7" w:rsidP="004B22A7">
            <w:pPr>
              <w:spacing w:before="60" w:line="360" w:lineRule="auto"/>
              <w:jc w:val="center"/>
              <w:rPr>
                <w:rFonts w:asciiTheme="majorBidi" w:hAnsiTheme="majorBidi" w:cstheme="majorBidi"/>
              </w:rPr>
            </w:pPr>
            <w:r w:rsidRPr="001138ED">
              <w:rPr>
                <w:rFonts w:asciiTheme="majorBidi" w:hAnsiTheme="majorBidi" w:cstheme="majorBidi"/>
              </w:rPr>
              <w:t>Ӥ</w:t>
            </w:r>
            <w:r>
              <w:rPr>
                <w:rFonts w:asciiTheme="majorBidi" w:hAnsiTheme="majorBidi" w:cstheme="majorBidi"/>
              </w:rPr>
              <w:br/>
            </w:r>
            <w:r w:rsidRPr="001138ED">
              <w:rPr>
                <w:rFonts w:asciiTheme="majorBidi" w:hAnsiTheme="majorBidi" w:cstheme="majorBidi"/>
              </w:rPr>
              <w:t>Ӥ</w:t>
            </w:r>
          </w:p>
        </w:tc>
      </w:tr>
      <w:tr w:rsidR="004B22A7" w:rsidRPr="001138ED" w:rsidTr="004B22A7">
        <w:trPr>
          <w:tblCellSpacing w:w="20" w:type="dxa"/>
        </w:trPr>
        <w:tc>
          <w:tcPr>
            <w:tcW w:w="2720" w:type="dxa"/>
            <w:vAlign w:val="center"/>
          </w:tcPr>
          <w:p w:rsidR="004B22A7" w:rsidRPr="001138ED" w:rsidRDefault="004B22A7" w:rsidP="005F0592">
            <w:pPr>
              <w:spacing w:line="360" w:lineRule="auto"/>
              <w:rPr>
                <w:rFonts w:asciiTheme="majorBidi" w:hAnsiTheme="majorBidi" w:cstheme="majorBidi"/>
              </w:rPr>
            </w:pPr>
            <w:r w:rsidRPr="001138ED">
              <w:rPr>
                <w:rFonts w:asciiTheme="majorBidi" w:hAnsiTheme="majorBidi" w:cstheme="majorBidi"/>
                <w:b/>
                <w:bCs/>
              </w:rPr>
              <w:t>Acute</w:t>
            </w:r>
            <w:r w:rsidRPr="001138ED">
              <w:rPr>
                <w:rFonts w:asciiTheme="majorBidi" w:hAnsiTheme="majorBidi" w:cstheme="majorBidi"/>
              </w:rPr>
              <w:t xml:space="preserve"> accent or stress-mark</w:t>
            </w:r>
            <w:r w:rsidRPr="001138ED">
              <w:rPr>
                <w:rFonts w:asciiTheme="majorBidi" w:hAnsiTheme="majorBidi" w:cstheme="majorBidi"/>
                <w:b/>
                <w:bCs/>
              </w:rPr>
              <w:t xml:space="preserve"> </w:t>
            </w:r>
          </w:p>
        </w:tc>
        <w:tc>
          <w:tcPr>
            <w:tcW w:w="1855" w:type="dxa"/>
            <w:vAlign w:val="center"/>
          </w:tcPr>
          <w:p w:rsidR="004B22A7" w:rsidRPr="001138ED" w:rsidRDefault="004B22A7" w:rsidP="00050498">
            <w:pPr>
              <w:spacing w:line="360" w:lineRule="auto"/>
              <w:jc w:val="center"/>
              <w:rPr>
                <w:rFonts w:asciiTheme="majorBidi" w:hAnsiTheme="majorBidi" w:cstheme="majorBidi"/>
              </w:rPr>
            </w:pPr>
            <w:r w:rsidRPr="001138ED">
              <w:rPr>
                <w:rFonts w:asciiTheme="majorBidi" w:hAnsiTheme="majorBidi" w:cstheme="majorBidi"/>
                <w:b/>
                <w:color w:val="FF0000"/>
              </w:rPr>
              <w:t>|</w:t>
            </w:r>
          </w:p>
        </w:tc>
        <w:tc>
          <w:tcPr>
            <w:tcW w:w="1803" w:type="dxa"/>
            <w:vAlign w:val="center"/>
          </w:tcPr>
          <w:p w:rsidR="004B22A7" w:rsidRPr="001138ED" w:rsidRDefault="004B22A7" w:rsidP="00050498">
            <w:pPr>
              <w:spacing w:line="360" w:lineRule="auto"/>
              <w:jc w:val="center"/>
              <w:rPr>
                <w:rFonts w:asciiTheme="majorBidi" w:hAnsiTheme="majorBidi" w:cstheme="majorBidi"/>
              </w:rPr>
            </w:pPr>
            <w:r w:rsidRPr="001138ED">
              <w:rPr>
                <w:rFonts w:asciiTheme="majorBidi" w:hAnsiTheme="majorBidi" w:cstheme="majorBidi"/>
                <w:b/>
                <w:color w:val="FF0000"/>
              </w:rPr>
              <w:t>/</w:t>
            </w:r>
            <w:r w:rsidR="00E66323">
              <w:rPr>
                <w:rFonts w:asciiTheme="majorBidi" w:hAnsiTheme="majorBidi" w:cstheme="majorBidi"/>
                <w:b/>
                <w:color w:val="FF0000"/>
              </w:rPr>
              <w:br/>
            </w:r>
            <w:r w:rsidR="00E66323" w:rsidRPr="00E66323">
              <w:rPr>
                <w:rFonts w:asciiTheme="majorBidi" w:hAnsiTheme="majorBidi" w:cstheme="majorBidi"/>
                <w:bCs/>
              </w:rPr>
              <w:t>(Next to Z)</w:t>
            </w:r>
          </w:p>
        </w:tc>
        <w:tc>
          <w:tcPr>
            <w:tcW w:w="2795" w:type="dxa"/>
            <w:vAlign w:val="center"/>
          </w:tcPr>
          <w:p w:rsidR="004B22A7" w:rsidRPr="001138ED" w:rsidRDefault="004B22A7" w:rsidP="004B22A7">
            <w:pPr>
              <w:spacing w:line="360" w:lineRule="auto"/>
              <w:jc w:val="center"/>
              <w:rPr>
                <w:rFonts w:asciiTheme="majorBidi" w:hAnsiTheme="majorBidi" w:cstheme="majorBidi"/>
              </w:rPr>
            </w:pPr>
            <w:r w:rsidRPr="001138ED">
              <w:rPr>
                <w:rFonts w:asciiTheme="majorBidi" w:hAnsiTheme="majorBidi" w:cstheme="majorBidi"/>
              </w:rPr>
              <w:t>Г</w:t>
            </w:r>
            <w:r w:rsidRPr="001138ED">
              <w:rPr>
                <w:rFonts w:asciiTheme="majorBidi" w:hAnsiTheme="majorBidi" w:cstheme="majorBidi"/>
                <w:b/>
                <w:bCs/>
                <w:color w:val="FF0000"/>
              </w:rPr>
              <w:t>/</w:t>
            </w:r>
            <w:r w:rsidRPr="001138ED">
              <w:rPr>
                <w:rFonts w:asciiTheme="majorBidi" w:hAnsiTheme="majorBidi" w:cstheme="majorBidi"/>
              </w:rPr>
              <w:t>#</w:t>
            </w:r>
            <w:r w:rsidRPr="001138ED">
              <w:rPr>
                <w:rFonts w:asciiTheme="majorBidi" w:hAnsiTheme="majorBidi" w:cstheme="majorBidi"/>
              </w:rPr>
              <w:br/>
              <w:t>к</w:t>
            </w:r>
            <w:r w:rsidRPr="001138ED">
              <w:rPr>
                <w:rFonts w:asciiTheme="majorBidi" w:hAnsiTheme="majorBidi" w:cstheme="majorBidi"/>
                <w:b/>
                <w:color w:val="FF0000"/>
              </w:rPr>
              <w:t>/</w:t>
            </w:r>
            <w:r w:rsidRPr="001138ED">
              <w:rPr>
                <w:rFonts w:asciiTheme="majorBidi" w:hAnsiTheme="majorBidi" w:cstheme="majorBidi"/>
              </w:rPr>
              <w:t>#</w:t>
            </w:r>
          </w:p>
        </w:tc>
        <w:tc>
          <w:tcPr>
            <w:tcW w:w="1381" w:type="dxa"/>
            <w:vAlign w:val="center"/>
          </w:tcPr>
          <w:p w:rsidR="004B22A7" w:rsidRPr="001138ED" w:rsidRDefault="004B22A7" w:rsidP="004B22A7">
            <w:pPr>
              <w:spacing w:line="360" w:lineRule="auto"/>
              <w:jc w:val="center"/>
              <w:rPr>
                <w:rFonts w:asciiTheme="majorBidi" w:hAnsiTheme="majorBidi" w:cstheme="majorBidi"/>
              </w:rPr>
            </w:pPr>
            <w:r w:rsidRPr="001138ED">
              <w:rPr>
                <w:rFonts w:asciiTheme="majorBidi" w:hAnsiTheme="majorBidi" w:cstheme="majorBidi"/>
              </w:rPr>
              <w:t>Ѓ</w:t>
            </w:r>
            <w:r>
              <w:rPr>
                <w:rFonts w:asciiTheme="majorBidi" w:hAnsiTheme="majorBidi" w:cstheme="majorBidi"/>
              </w:rPr>
              <w:br/>
            </w:r>
            <w:r w:rsidRPr="001138ED">
              <w:rPr>
                <w:rFonts w:asciiTheme="majorBidi" w:hAnsiTheme="majorBidi" w:cstheme="majorBidi"/>
              </w:rPr>
              <w:t>ќ</w:t>
            </w:r>
          </w:p>
        </w:tc>
      </w:tr>
      <w:tr w:rsidR="004B22A7" w:rsidRPr="001138ED" w:rsidTr="004B22A7">
        <w:trPr>
          <w:tblCellSpacing w:w="20" w:type="dxa"/>
        </w:trPr>
        <w:tc>
          <w:tcPr>
            <w:tcW w:w="2720" w:type="dxa"/>
            <w:vAlign w:val="center"/>
          </w:tcPr>
          <w:p w:rsidR="004B22A7" w:rsidRPr="001138ED" w:rsidRDefault="004B22A7" w:rsidP="003769EB">
            <w:pPr>
              <w:spacing w:line="360" w:lineRule="auto"/>
              <w:rPr>
                <w:rFonts w:asciiTheme="majorBidi" w:hAnsiTheme="majorBidi" w:cstheme="majorBidi"/>
              </w:rPr>
            </w:pPr>
            <w:r w:rsidRPr="001138ED">
              <w:rPr>
                <w:rFonts w:asciiTheme="majorBidi" w:hAnsiTheme="majorBidi" w:cstheme="majorBidi"/>
                <w:b/>
                <w:bCs/>
              </w:rPr>
              <w:t>Double acute accent</w:t>
            </w:r>
            <w:r w:rsidRPr="001138ED">
              <w:rPr>
                <w:rFonts w:asciiTheme="majorBidi" w:hAnsiTheme="majorBidi" w:cstheme="majorBidi"/>
              </w:rPr>
              <w:tab/>
            </w:r>
          </w:p>
        </w:tc>
        <w:tc>
          <w:tcPr>
            <w:tcW w:w="1855" w:type="dxa"/>
            <w:vAlign w:val="center"/>
          </w:tcPr>
          <w:p w:rsidR="004B22A7" w:rsidRPr="001138ED" w:rsidRDefault="004B22A7" w:rsidP="003769EB">
            <w:pPr>
              <w:spacing w:line="360" w:lineRule="auto"/>
              <w:jc w:val="center"/>
              <w:rPr>
                <w:rFonts w:asciiTheme="majorBidi" w:hAnsiTheme="majorBidi" w:cstheme="majorBidi"/>
              </w:rPr>
            </w:pPr>
            <w:r w:rsidRPr="001138ED">
              <w:rPr>
                <w:rFonts w:asciiTheme="majorBidi" w:hAnsiTheme="majorBidi" w:cstheme="majorBidi"/>
                <w:b/>
                <w:color w:val="FF0000"/>
              </w:rPr>
              <w:t>||</w:t>
            </w:r>
          </w:p>
        </w:tc>
        <w:tc>
          <w:tcPr>
            <w:tcW w:w="1803" w:type="dxa"/>
            <w:vAlign w:val="center"/>
          </w:tcPr>
          <w:p w:rsidR="004B22A7" w:rsidRPr="001138ED" w:rsidRDefault="004B22A7" w:rsidP="003769EB">
            <w:pPr>
              <w:spacing w:line="360" w:lineRule="auto"/>
              <w:jc w:val="center"/>
              <w:rPr>
                <w:rFonts w:asciiTheme="majorBidi" w:hAnsiTheme="majorBidi" w:cstheme="majorBidi"/>
              </w:rPr>
            </w:pPr>
            <w:r w:rsidRPr="001138ED">
              <w:rPr>
                <w:rFonts w:asciiTheme="majorBidi" w:hAnsiTheme="majorBidi" w:cstheme="majorBidi"/>
                <w:b/>
                <w:color w:val="FF0000"/>
              </w:rPr>
              <w:t>//</w:t>
            </w:r>
          </w:p>
        </w:tc>
        <w:tc>
          <w:tcPr>
            <w:tcW w:w="2795" w:type="dxa"/>
            <w:vAlign w:val="center"/>
          </w:tcPr>
          <w:p w:rsidR="004B22A7" w:rsidRPr="001138ED" w:rsidRDefault="004B22A7" w:rsidP="004B22A7">
            <w:pPr>
              <w:spacing w:line="360" w:lineRule="auto"/>
              <w:jc w:val="center"/>
              <w:rPr>
                <w:rFonts w:asciiTheme="majorBidi" w:hAnsiTheme="majorBidi" w:cstheme="majorBidi"/>
              </w:rPr>
            </w:pPr>
            <w:r w:rsidRPr="001138ED">
              <w:rPr>
                <w:rFonts w:asciiTheme="majorBidi" w:hAnsiTheme="majorBidi" w:cstheme="majorBidi"/>
              </w:rPr>
              <w:t>У</w:t>
            </w:r>
            <w:r w:rsidRPr="001138ED">
              <w:rPr>
                <w:rFonts w:asciiTheme="majorBidi" w:hAnsiTheme="majorBidi" w:cstheme="majorBidi"/>
                <w:b/>
                <w:bCs/>
                <w:color w:val="FF0000"/>
              </w:rPr>
              <w:t>||</w:t>
            </w:r>
            <w:r w:rsidRPr="001138ED">
              <w:rPr>
                <w:rFonts w:asciiTheme="majorBidi" w:hAnsiTheme="majorBidi" w:cstheme="majorBidi"/>
              </w:rPr>
              <w:t>#</w:t>
            </w:r>
            <w:r w:rsidRPr="001138ED">
              <w:rPr>
                <w:rFonts w:asciiTheme="majorBidi" w:hAnsiTheme="majorBidi" w:cstheme="majorBidi"/>
              </w:rPr>
              <w:br/>
              <w:t>У</w:t>
            </w:r>
            <w:r w:rsidRPr="001138ED">
              <w:rPr>
                <w:rFonts w:asciiTheme="majorBidi" w:hAnsiTheme="majorBidi" w:cstheme="majorBidi"/>
                <w:b/>
                <w:color w:val="FF0000"/>
              </w:rPr>
              <w:t>|</w:t>
            </w:r>
            <w:r w:rsidRPr="001138ED">
              <w:rPr>
                <w:rFonts w:asciiTheme="majorBidi" w:hAnsiTheme="majorBidi" w:cstheme="majorBidi"/>
              </w:rPr>
              <w:t>#</w:t>
            </w:r>
            <w:r w:rsidRPr="001138ED">
              <w:rPr>
                <w:rFonts w:asciiTheme="majorBidi" w:hAnsiTheme="majorBidi" w:cstheme="majorBidi"/>
                <w:b/>
                <w:color w:val="FF0000"/>
              </w:rPr>
              <w:t>|</w:t>
            </w:r>
            <w:r w:rsidRPr="001138ED">
              <w:rPr>
                <w:rFonts w:asciiTheme="majorBidi" w:hAnsiTheme="majorBidi" w:cstheme="majorBidi"/>
              </w:rPr>
              <w:t>#</w:t>
            </w:r>
          </w:p>
        </w:tc>
        <w:tc>
          <w:tcPr>
            <w:tcW w:w="1381" w:type="dxa"/>
            <w:vAlign w:val="center"/>
          </w:tcPr>
          <w:p w:rsidR="004B22A7" w:rsidRPr="001138ED" w:rsidRDefault="004B22A7" w:rsidP="004B22A7">
            <w:pPr>
              <w:spacing w:line="360" w:lineRule="auto"/>
              <w:jc w:val="center"/>
              <w:rPr>
                <w:rFonts w:asciiTheme="majorBidi" w:hAnsiTheme="majorBidi" w:cstheme="majorBidi"/>
              </w:rPr>
            </w:pPr>
            <w:r w:rsidRPr="001138ED">
              <w:rPr>
                <w:rFonts w:asciiTheme="majorBidi" w:hAnsiTheme="majorBidi" w:cstheme="majorBidi"/>
              </w:rPr>
              <w:t>Ӳ</w:t>
            </w:r>
            <w:r>
              <w:rPr>
                <w:rFonts w:asciiTheme="majorBidi" w:hAnsiTheme="majorBidi" w:cstheme="majorBidi"/>
              </w:rPr>
              <w:br/>
            </w:r>
            <w:r w:rsidRPr="001138ED">
              <w:rPr>
                <w:rFonts w:asciiTheme="majorBidi" w:hAnsiTheme="majorBidi" w:cstheme="majorBidi"/>
              </w:rPr>
              <w:t>Ӳ</w:t>
            </w:r>
          </w:p>
        </w:tc>
      </w:tr>
      <w:tr w:rsidR="004B22A7" w:rsidRPr="001138ED" w:rsidTr="004B22A7">
        <w:trPr>
          <w:tblCellSpacing w:w="20" w:type="dxa"/>
        </w:trPr>
        <w:tc>
          <w:tcPr>
            <w:tcW w:w="2720" w:type="dxa"/>
            <w:vAlign w:val="center"/>
          </w:tcPr>
          <w:p w:rsidR="004B22A7" w:rsidRPr="001138ED" w:rsidRDefault="004B22A7" w:rsidP="005D0AF1">
            <w:pPr>
              <w:spacing w:line="360" w:lineRule="auto"/>
              <w:rPr>
                <w:rFonts w:asciiTheme="majorBidi" w:hAnsiTheme="majorBidi" w:cstheme="majorBidi"/>
              </w:rPr>
            </w:pPr>
            <w:r w:rsidRPr="001138ED">
              <w:rPr>
                <w:rFonts w:asciiTheme="majorBidi" w:hAnsiTheme="majorBidi" w:cstheme="majorBidi"/>
                <w:b/>
                <w:bCs/>
              </w:rPr>
              <w:t>Grave</w:t>
            </w:r>
            <w:r w:rsidRPr="001138ED">
              <w:rPr>
                <w:rFonts w:asciiTheme="majorBidi" w:hAnsiTheme="majorBidi" w:cstheme="majorBidi"/>
              </w:rPr>
              <w:t xml:space="preserve"> accent or stress-mark</w:t>
            </w:r>
          </w:p>
        </w:tc>
        <w:tc>
          <w:tcPr>
            <w:tcW w:w="1855" w:type="dxa"/>
            <w:vAlign w:val="center"/>
          </w:tcPr>
          <w:p w:rsidR="004B22A7" w:rsidRPr="001138ED" w:rsidRDefault="004B22A7" w:rsidP="005D0AF1">
            <w:pPr>
              <w:spacing w:line="360" w:lineRule="auto"/>
              <w:jc w:val="center"/>
              <w:rPr>
                <w:rFonts w:asciiTheme="majorBidi" w:hAnsiTheme="majorBidi" w:cstheme="majorBidi"/>
              </w:rPr>
            </w:pPr>
            <w:r w:rsidRPr="001138ED">
              <w:rPr>
                <w:rFonts w:asciiTheme="majorBidi" w:hAnsiTheme="majorBidi" w:cstheme="majorBidi"/>
                <w:b/>
                <w:color w:val="FF0000"/>
              </w:rPr>
              <w:t>\</w:t>
            </w:r>
          </w:p>
        </w:tc>
        <w:tc>
          <w:tcPr>
            <w:tcW w:w="1803" w:type="dxa"/>
            <w:vAlign w:val="center"/>
          </w:tcPr>
          <w:p w:rsidR="004B22A7" w:rsidRPr="001138ED" w:rsidRDefault="004B22A7" w:rsidP="005D0AF1">
            <w:pPr>
              <w:spacing w:line="360" w:lineRule="auto"/>
              <w:jc w:val="center"/>
              <w:rPr>
                <w:rFonts w:asciiTheme="majorBidi" w:hAnsiTheme="majorBidi" w:cstheme="majorBidi"/>
              </w:rPr>
            </w:pPr>
            <w:r w:rsidRPr="001138ED">
              <w:rPr>
                <w:rFonts w:asciiTheme="majorBidi" w:hAnsiTheme="majorBidi" w:cstheme="majorBidi"/>
                <w:b/>
                <w:color w:val="FF0000"/>
              </w:rPr>
              <w:t>\</w:t>
            </w:r>
          </w:p>
        </w:tc>
        <w:tc>
          <w:tcPr>
            <w:tcW w:w="2795" w:type="dxa"/>
            <w:vAlign w:val="center"/>
          </w:tcPr>
          <w:p w:rsidR="004B22A7" w:rsidRPr="001138ED" w:rsidRDefault="004B22A7" w:rsidP="004B22A7">
            <w:pPr>
              <w:spacing w:line="360" w:lineRule="auto"/>
              <w:jc w:val="center"/>
              <w:rPr>
                <w:rFonts w:asciiTheme="majorBidi" w:hAnsiTheme="majorBidi" w:cstheme="majorBidi"/>
              </w:rPr>
            </w:pPr>
            <w:r w:rsidRPr="001138ED">
              <w:rPr>
                <w:rFonts w:asciiTheme="majorBidi" w:hAnsiTheme="majorBidi" w:cstheme="majorBidi"/>
              </w:rPr>
              <w:t>И</w:t>
            </w:r>
            <w:r w:rsidRPr="001138ED">
              <w:rPr>
                <w:rFonts w:asciiTheme="majorBidi" w:hAnsiTheme="majorBidi" w:cstheme="majorBidi"/>
                <w:b/>
                <w:color w:val="FF0000"/>
              </w:rPr>
              <w:t>\</w:t>
            </w:r>
            <w:r w:rsidRPr="001138ED">
              <w:rPr>
                <w:rFonts w:asciiTheme="majorBidi" w:hAnsiTheme="majorBidi" w:cstheme="majorBidi"/>
              </w:rPr>
              <w:t>#</w:t>
            </w:r>
          </w:p>
        </w:tc>
        <w:tc>
          <w:tcPr>
            <w:tcW w:w="1381" w:type="dxa"/>
            <w:vAlign w:val="center"/>
          </w:tcPr>
          <w:p w:rsidR="004B22A7" w:rsidRPr="001138ED" w:rsidRDefault="004B22A7" w:rsidP="004B22A7">
            <w:pPr>
              <w:spacing w:line="360" w:lineRule="auto"/>
              <w:jc w:val="center"/>
              <w:rPr>
                <w:rFonts w:asciiTheme="majorBidi" w:hAnsiTheme="majorBidi" w:cstheme="majorBidi"/>
              </w:rPr>
            </w:pPr>
            <w:r w:rsidRPr="001138ED">
              <w:rPr>
                <w:rFonts w:asciiTheme="majorBidi" w:hAnsiTheme="majorBidi" w:cstheme="majorBidi"/>
              </w:rPr>
              <w:t>Ѝ</w:t>
            </w:r>
          </w:p>
        </w:tc>
      </w:tr>
      <w:tr w:rsidR="004B22A7" w:rsidRPr="001138ED" w:rsidTr="004B22A7">
        <w:trPr>
          <w:tblCellSpacing w:w="20" w:type="dxa"/>
        </w:trPr>
        <w:tc>
          <w:tcPr>
            <w:tcW w:w="2720" w:type="dxa"/>
            <w:vAlign w:val="center"/>
          </w:tcPr>
          <w:p w:rsidR="004B22A7" w:rsidRPr="001138ED" w:rsidRDefault="004B22A7" w:rsidP="00E416BE">
            <w:pPr>
              <w:spacing w:line="360" w:lineRule="auto"/>
              <w:rPr>
                <w:rFonts w:asciiTheme="majorBidi" w:hAnsiTheme="majorBidi" w:cstheme="majorBidi"/>
              </w:rPr>
            </w:pPr>
            <w:r w:rsidRPr="001138ED">
              <w:rPr>
                <w:rFonts w:asciiTheme="majorBidi" w:hAnsiTheme="majorBidi" w:cstheme="majorBidi"/>
                <w:b/>
                <w:bCs/>
              </w:rPr>
              <w:t>Breve</w:t>
            </w:r>
            <w:r w:rsidRPr="001138ED">
              <w:rPr>
                <w:rFonts w:asciiTheme="majorBidi" w:hAnsiTheme="majorBidi" w:cstheme="majorBidi"/>
              </w:rPr>
              <w:tab/>
            </w:r>
          </w:p>
        </w:tc>
        <w:tc>
          <w:tcPr>
            <w:tcW w:w="1855" w:type="dxa"/>
            <w:vAlign w:val="center"/>
          </w:tcPr>
          <w:p w:rsidR="004B22A7" w:rsidRPr="001138ED" w:rsidRDefault="004B22A7" w:rsidP="00624028">
            <w:pPr>
              <w:spacing w:line="360" w:lineRule="auto"/>
              <w:jc w:val="center"/>
              <w:rPr>
                <w:rFonts w:asciiTheme="majorBidi" w:hAnsiTheme="majorBidi" w:cstheme="majorBidi"/>
              </w:rPr>
            </w:pPr>
            <w:r w:rsidRPr="001138ED">
              <w:rPr>
                <w:rFonts w:asciiTheme="majorBidi" w:hAnsiTheme="majorBidi" w:cstheme="majorBidi"/>
                <w:b/>
                <w:bCs/>
                <w:color w:val="FF0000"/>
              </w:rPr>
              <w:t>(</w:t>
            </w:r>
          </w:p>
        </w:tc>
        <w:tc>
          <w:tcPr>
            <w:tcW w:w="1803" w:type="dxa"/>
            <w:vAlign w:val="center"/>
          </w:tcPr>
          <w:p w:rsidR="004B22A7" w:rsidRPr="001138ED" w:rsidRDefault="004B22A7" w:rsidP="00624028">
            <w:pPr>
              <w:spacing w:line="360" w:lineRule="auto"/>
              <w:jc w:val="center"/>
              <w:rPr>
                <w:rFonts w:asciiTheme="majorBidi" w:hAnsiTheme="majorBidi" w:cstheme="majorBidi"/>
              </w:rPr>
            </w:pPr>
            <w:r w:rsidRPr="001138ED">
              <w:rPr>
                <w:rFonts w:asciiTheme="majorBidi" w:hAnsiTheme="majorBidi" w:cstheme="majorBidi"/>
                <w:b/>
                <w:bCs/>
                <w:color w:val="FF0000"/>
              </w:rPr>
              <w:t>(</w:t>
            </w:r>
          </w:p>
        </w:tc>
        <w:tc>
          <w:tcPr>
            <w:tcW w:w="2795" w:type="dxa"/>
            <w:vAlign w:val="center"/>
          </w:tcPr>
          <w:p w:rsidR="004B22A7" w:rsidRPr="001138ED" w:rsidRDefault="004B22A7" w:rsidP="004B22A7">
            <w:pPr>
              <w:spacing w:line="360" w:lineRule="auto"/>
              <w:jc w:val="center"/>
              <w:rPr>
                <w:rFonts w:asciiTheme="majorBidi" w:hAnsiTheme="majorBidi" w:cstheme="majorBidi"/>
              </w:rPr>
            </w:pPr>
            <w:r w:rsidRPr="001138ED">
              <w:rPr>
                <w:rFonts w:asciiTheme="majorBidi" w:hAnsiTheme="majorBidi" w:cstheme="majorBidi"/>
              </w:rPr>
              <w:t>Ж</w:t>
            </w:r>
            <w:r w:rsidRPr="001138ED">
              <w:rPr>
                <w:rFonts w:asciiTheme="majorBidi" w:hAnsiTheme="majorBidi" w:cstheme="majorBidi"/>
                <w:b/>
                <w:bCs/>
                <w:color w:val="FF0000"/>
              </w:rPr>
              <w:t>(</w:t>
            </w:r>
            <w:r w:rsidRPr="001138ED">
              <w:rPr>
                <w:rFonts w:asciiTheme="majorBidi" w:hAnsiTheme="majorBidi" w:cstheme="majorBidi"/>
              </w:rPr>
              <w:t>#</w:t>
            </w:r>
            <w:r w:rsidRPr="001138ED">
              <w:rPr>
                <w:rFonts w:asciiTheme="majorBidi" w:hAnsiTheme="majorBidi" w:cstheme="majorBidi"/>
              </w:rPr>
              <w:br/>
              <w:t>и</w:t>
            </w:r>
            <w:r w:rsidRPr="001138ED">
              <w:rPr>
                <w:rFonts w:asciiTheme="majorBidi" w:hAnsiTheme="majorBidi" w:cstheme="majorBidi"/>
                <w:b/>
                <w:bCs/>
                <w:color w:val="FF0000"/>
              </w:rPr>
              <w:t>(</w:t>
            </w:r>
            <w:r w:rsidRPr="001138ED">
              <w:rPr>
                <w:rFonts w:asciiTheme="majorBidi" w:hAnsiTheme="majorBidi" w:cstheme="majorBidi"/>
              </w:rPr>
              <w:t>#</w:t>
            </w:r>
          </w:p>
        </w:tc>
        <w:tc>
          <w:tcPr>
            <w:tcW w:w="1381" w:type="dxa"/>
            <w:vAlign w:val="center"/>
          </w:tcPr>
          <w:p w:rsidR="004B22A7" w:rsidRPr="001138ED" w:rsidRDefault="004B22A7" w:rsidP="004B22A7">
            <w:pPr>
              <w:spacing w:line="360" w:lineRule="auto"/>
              <w:jc w:val="center"/>
              <w:rPr>
                <w:rFonts w:asciiTheme="majorBidi" w:hAnsiTheme="majorBidi" w:cstheme="majorBidi"/>
              </w:rPr>
            </w:pPr>
            <w:r w:rsidRPr="001138ED">
              <w:rPr>
                <w:rFonts w:asciiTheme="majorBidi" w:hAnsiTheme="majorBidi" w:cstheme="majorBidi"/>
              </w:rPr>
              <w:t>Ӂ</w:t>
            </w:r>
            <w:r>
              <w:rPr>
                <w:rFonts w:asciiTheme="majorBidi" w:hAnsiTheme="majorBidi" w:cstheme="majorBidi"/>
              </w:rPr>
              <w:br/>
            </w:r>
            <w:r w:rsidRPr="001138ED">
              <w:rPr>
                <w:rFonts w:asciiTheme="majorBidi" w:hAnsiTheme="majorBidi" w:cstheme="majorBidi"/>
              </w:rPr>
              <w:t>й</w:t>
            </w:r>
          </w:p>
        </w:tc>
      </w:tr>
      <w:tr w:rsidR="004B22A7" w:rsidRPr="001138ED" w:rsidTr="004B22A7">
        <w:trPr>
          <w:tblCellSpacing w:w="20" w:type="dxa"/>
        </w:trPr>
        <w:tc>
          <w:tcPr>
            <w:tcW w:w="2720" w:type="dxa"/>
            <w:vAlign w:val="center"/>
          </w:tcPr>
          <w:p w:rsidR="004B22A7" w:rsidRPr="001138ED" w:rsidRDefault="004B22A7" w:rsidP="00624028">
            <w:pPr>
              <w:spacing w:line="360" w:lineRule="auto"/>
              <w:rPr>
                <w:rFonts w:asciiTheme="majorBidi" w:hAnsiTheme="majorBidi" w:cstheme="majorBidi"/>
              </w:rPr>
            </w:pPr>
            <w:r w:rsidRPr="001138ED">
              <w:rPr>
                <w:rFonts w:asciiTheme="majorBidi" w:hAnsiTheme="majorBidi" w:cstheme="majorBidi"/>
                <w:b/>
                <w:bCs/>
              </w:rPr>
              <w:t>Curved addition to bottom of character</w:t>
            </w:r>
          </w:p>
        </w:tc>
        <w:tc>
          <w:tcPr>
            <w:tcW w:w="1855" w:type="dxa"/>
            <w:vAlign w:val="center"/>
          </w:tcPr>
          <w:p w:rsidR="004B22A7" w:rsidRPr="001138ED" w:rsidRDefault="004B22A7" w:rsidP="00624028">
            <w:pPr>
              <w:spacing w:line="360" w:lineRule="auto"/>
              <w:jc w:val="center"/>
              <w:rPr>
                <w:rFonts w:asciiTheme="majorBidi" w:hAnsiTheme="majorBidi" w:cstheme="majorBidi"/>
              </w:rPr>
            </w:pPr>
            <w:r w:rsidRPr="001138ED">
              <w:rPr>
                <w:rFonts w:asciiTheme="majorBidi" w:hAnsiTheme="majorBidi" w:cstheme="majorBidi"/>
                <w:b/>
                <w:bCs/>
                <w:color w:val="FF0000"/>
              </w:rPr>
              <w:t>)</w:t>
            </w:r>
          </w:p>
        </w:tc>
        <w:tc>
          <w:tcPr>
            <w:tcW w:w="1803" w:type="dxa"/>
            <w:vAlign w:val="center"/>
          </w:tcPr>
          <w:p w:rsidR="004B22A7" w:rsidRPr="001138ED" w:rsidRDefault="004B22A7" w:rsidP="00624028">
            <w:pPr>
              <w:spacing w:line="360" w:lineRule="auto"/>
              <w:jc w:val="center"/>
              <w:rPr>
                <w:rFonts w:asciiTheme="majorBidi" w:hAnsiTheme="majorBidi" w:cstheme="majorBidi"/>
              </w:rPr>
            </w:pPr>
            <w:r w:rsidRPr="001138ED">
              <w:rPr>
                <w:rFonts w:asciiTheme="majorBidi" w:hAnsiTheme="majorBidi" w:cstheme="majorBidi"/>
                <w:b/>
                <w:bCs/>
                <w:color w:val="FF0000"/>
              </w:rPr>
              <w:t>)</w:t>
            </w:r>
          </w:p>
        </w:tc>
        <w:tc>
          <w:tcPr>
            <w:tcW w:w="2795" w:type="dxa"/>
            <w:vAlign w:val="center"/>
          </w:tcPr>
          <w:p w:rsidR="004B22A7" w:rsidRPr="001138ED" w:rsidRDefault="004B22A7" w:rsidP="004B22A7">
            <w:pPr>
              <w:spacing w:line="360" w:lineRule="auto"/>
              <w:jc w:val="center"/>
              <w:rPr>
                <w:rFonts w:asciiTheme="majorBidi" w:hAnsiTheme="majorBidi" w:cstheme="majorBidi"/>
              </w:rPr>
            </w:pPr>
            <w:r w:rsidRPr="001138ED">
              <w:rPr>
                <w:rFonts w:asciiTheme="majorBidi" w:hAnsiTheme="majorBidi" w:cstheme="majorBidi"/>
              </w:rPr>
              <w:t>З</w:t>
            </w:r>
            <w:r w:rsidRPr="001138ED">
              <w:rPr>
                <w:rFonts w:asciiTheme="majorBidi" w:hAnsiTheme="majorBidi" w:cstheme="majorBidi"/>
                <w:b/>
                <w:bCs/>
                <w:color w:val="FF0000"/>
              </w:rPr>
              <w:t>)</w:t>
            </w:r>
            <w:r w:rsidRPr="001138ED">
              <w:rPr>
                <w:rFonts w:asciiTheme="majorBidi" w:hAnsiTheme="majorBidi" w:cstheme="majorBidi"/>
              </w:rPr>
              <w:t xml:space="preserve"># </w:t>
            </w:r>
            <w:r w:rsidRPr="001138ED">
              <w:rPr>
                <w:rFonts w:asciiTheme="majorBidi" w:hAnsiTheme="majorBidi" w:cstheme="majorBidi"/>
              </w:rPr>
              <w:br/>
              <w:t>н</w:t>
            </w:r>
            <w:r w:rsidRPr="001138ED">
              <w:rPr>
                <w:rFonts w:asciiTheme="majorBidi" w:hAnsiTheme="majorBidi" w:cstheme="majorBidi"/>
                <w:b/>
                <w:bCs/>
                <w:color w:val="FF0000"/>
              </w:rPr>
              <w:t>)</w:t>
            </w:r>
            <w:r>
              <w:rPr>
                <w:rFonts w:asciiTheme="majorBidi" w:hAnsiTheme="majorBidi" w:cstheme="majorBidi"/>
              </w:rPr>
              <w:t>#</w:t>
            </w:r>
          </w:p>
        </w:tc>
        <w:tc>
          <w:tcPr>
            <w:tcW w:w="1381" w:type="dxa"/>
            <w:vAlign w:val="center"/>
          </w:tcPr>
          <w:p w:rsidR="004B22A7" w:rsidRPr="001138ED" w:rsidRDefault="004B22A7" w:rsidP="004B22A7">
            <w:pPr>
              <w:spacing w:line="360" w:lineRule="auto"/>
              <w:jc w:val="center"/>
              <w:rPr>
                <w:rFonts w:asciiTheme="majorBidi" w:hAnsiTheme="majorBidi" w:cstheme="majorBidi"/>
              </w:rPr>
            </w:pPr>
            <w:r w:rsidRPr="001138ED">
              <w:rPr>
                <w:rFonts w:asciiTheme="majorBidi" w:hAnsiTheme="majorBidi" w:cstheme="majorBidi"/>
              </w:rPr>
              <w:t>Ҙ</w:t>
            </w:r>
            <w:r>
              <w:rPr>
                <w:rFonts w:asciiTheme="majorBidi" w:hAnsiTheme="majorBidi" w:cstheme="majorBidi"/>
              </w:rPr>
              <w:br/>
            </w:r>
            <w:r w:rsidRPr="001138ED">
              <w:rPr>
                <w:rFonts w:asciiTheme="majorBidi" w:hAnsiTheme="majorBidi" w:cstheme="majorBidi"/>
              </w:rPr>
              <w:t>ӈ</w:t>
            </w:r>
          </w:p>
        </w:tc>
      </w:tr>
      <w:tr w:rsidR="004B22A7" w:rsidRPr="001138ED" w:rsidTr="004B22A7">
        <w:trPr>
          <w:tblCellSpacing w:w="20" w:type="dxa"/>
        </w:trPr>
        <w:tc>
          <w:tcPr>
            <w:tcW w:w="2720" w:type="dxa"/>
            <w:vAlign w:val="center"/>
          </w:tcPr>
          <w:p w:rsidR="004B22A7" w:rsidRPr="001138ED" w:rsidRDefault="004B22A7" w:rsidP="00D345AB">
            <w:pPr>
              <w:spacing w:line="360" w:lineRule="auto"/>
              <w:rPr>
                <w:rFonts w:asciiTheme="majorBidi" w:hAnsiTheme="majorBidi" w:cstheme="majorBidi"/>
              </w:rPr>
            </w:pPr>
            <w:r w:rsidRPr="001138ED">
              <w:rPr>
                <w:rFonts w:asciiTheme="majorBidi" w:hAnsiTheme="majorBidi" w:cstheme="majorBidi"/>
                <w:b/>
                <w:bCs/>
              </w:rPr>
              <w:t>Straight addition to bottom of character</w:t>
            </w:r>
          </w:p>
        </w:tc>
        <w:tc>
          <w:tcPr>
            <w:tcW w:w="1855" w:type="dxa"/>
            <w:vAlign w:val="center"/>
          </w:tcPr>
          <w:p w:rsidR="004B22A7" w:rsidRPr="001138ED" w:rsidRDefault="004B22A7" w:rsidP="00D345AB">
            <w:pPr>
              <w:spacing w:line="360" w:lineRule="auto"/>
              <w:jc w:val="center"/>
              <w:rPr>
                <w:rFonts w:asciiTheme="majorBidi" w:hAnsiTheme="majorBidi" w:cstheme="majorBidi"/>
              </w:rPr>
            </w:pPr>
            <w:r w:rsidRPr="001138ED">
              <w:rPr>
                <w:rFonts w:asciiTheme="majorBidi" w:hAnsiTheme="majorBidi" w:cstheme="majorBidi"/>
                <w:b/>
                <w:bCs/>
                <w:color w:val="FF0000"/>
              </w:rPr>
              <w:t>?</w:t>
            </w:r>
          </w:p>
        </w:tc>
        <w:tc>
          <w:tcPr>
            <w:tcW w:w="1803" w:type="dxa"/>
            <w:vAlign w:val="center"/>
          </w:tcPr>
          <w:p w:rsidR="004B22A7" w:rsidRPr="001138ED" w:rsidRDefault="004B22A7" w:rsidP="00D345AB">
            <w:pPr>
              <w:spacing w:line="360" w:lineRule="auto"/>
              <w:jc w:val="center"/>
              <w:rPr>
                <w:rFonts w:asciiTheme="majorBidi" w:hAnsiTheme="majorBidi" w:cstheme="majorBidi"/>
                <w:b/>
                <w:bCs/>
              </w:rPr>
            </w:pPr>
            <w:r w:rsidRPr="001138ED">
              <w:rPr>
                <w:rFonts w:asciiTheme="majorBidi" w:hAnsiTheme="majorBidi" w:cstheme="majorBidi"/>
                <w:b/>
                <w:bCs/>
                <w:color w:val="FF0000"/>
              </w:rPr>
              <w:t>,</w:t>
            </w:r>
          </w:p>
        </w:tc>
        <w:tc>
          <w:tcPr>
            <w:tcW w:w="2795" w:type="dxa"/>
            <w:vAlign w:val="center"/>
          </w:tcPr>
          <w:p w:rsidR="004B22A7" w:rsidRPr="001138ED" w:rsidRDefault="004B22A7" w:rsidP="004B22A7">
            <w:pPr>
              <w:spacing w:line="360" w:lineRule="auto"/>
              <w:jc w:val="center"/>
              <w:rPr>
                <w:rFonts w:asciiTheme="majorBidi" w:hAnsiTheme="majorBidi" w:cstheme="majorBidi"/>
              </w:rPr>
            </w:pPr>
            <w:r w:rsidRPr="001138ED">
              <w:rPr>
                <w:rFonts w:asciiTheme="majorBidi" w:hAnsiTheme="majorBidi" w:cstheme="majorBidi"/>
              </w:rPr>
              <w:t>М</w:t>
            </w:r>
            <w:r w:rsidRPr="001138ED">
              <w:rPr>
                <w:rFonts w:asciiTheme="majorBidi" w:hAnsiTheme="majorBidi" w:cstheme="majorBidi"/>
                <w:b/>
                <w:bCs/>
                <w:color w:val="FF0000"/>
              </w:rPr>
              <w:t>,</w:t>
            </w:r>
            <w:r w:rsidRPr="001138ED">
              <w:rPr>
                <w:rFonts w:asciiTheme="majorBidi" w:hAnsiTheme="majorBidi" w:cstheme="majorBidi"/>
              </w:rPr>
              <w:t>#</w:t>
            </w:r>
            <w:r w:rsidRPr="001138ED">
              <w:rPr>
                <w:rFonts w:asciiTheme="majorBidi" w:hAnsiTheme="majorBidi" w:cstheme="majorBidi"/>
              </w:rPr>
              <w:br/>
              <w:t>т</w:t>
            </w:r>
            <w:r w:rsidRPr="001138ED">
              <w:rPr>
                <w:rFonts w:asciiTheme="majorBidi" w:hAnsiTheme="majorBidi" w:cstheme="majorBidi"/>
                <w:b/>
                <w:bCs/>
                <w:color w:val="FF0000"/>
              </w:rPr>
              <w:t>,</w:t>
            </w:r>
            <w:r w:rsidRPr="001138ED">
              <w:rPr>
                <w:rFonts w:asciiTheme="majorBidi" w:hAnsiTheme="majorBidi" w:cstheme="majorBidi"/>
              </w:rPr>
              <w:t>#</w:t>
            </w:r>
          </w:p>
        </w:tc>
        <w:tc>
          <w:tcPr>
            <w:tcW w:w="1381" w:type="dxa"/>
            <w:vAlign w:val="center"/>
          </w:tcPr>
          <w:p w:rsidR="004B22A7" w:rsidRPr="001138ED" w:rsidRDefault="004B22A7" w:rsidP="004B22A7">
            <w:pPr>
              <w:spacing w:line="360" w:lineRule="auto"/>
              <w:jc w:val="center"/>
              <w:rPr>
                <w:rFonts w:asciiTheme="majorBidi" w:hAnsiTheme="majorBidi" w:cstheme="majorBidi"/>
              </w:rPr>
            </w:pPr>
            <w:r w:rsidRPr="001138ED">
              <w:rPr>
                <w:rFonts w:asciiTheme="majorBidi" w:hAnsiTheme="majorBidi" w:cstheme="majorBidi"/>
              </w:rPr>
              <w:t>Ӎ</w:t>
            </w:r>
            <w:r>
              <w:rPr>
                <w:rFonts w:asciiTheme="majorBidi" w:hAnsiTheme="majorBidi" w:cstheme="majorBidi"/>
              </w:rPr>
              <w:br/>
            </w:r>
            <w:r w:rsidRPr="001138ED">
              <w:rPr>
                <w:rFonts w:asciiTheme="majorBidi" w:hAnsiTheme="majorBidi" w:cstheme="majorBidi"/>
              </w:rPr>
              <w:t>ҭ</w:t>
            </w:r>
          </w:p>
        </w:tc>
      </w:tr>
      <w:tr w:rsidR="004B22A7" w:rsidRPr="001138ED" w:rsidTr="004B22A7">
        <w:trPr>
          <w:trHeight w:val="838"/>
          <w:tblCellSpacing w:w="20" w:type="dxa"/>
        </w:trPr>
        <w:tc>
          <w:tcPr>
            <w:tcW w:w="2720" w:type="dxa"/>
            <w:vAlign w:val="center"/>
          </w:tcPr>
          <w:p w:rsidR="004B22A7" w:rsidRPr="001138ED" w:rsidRDefault="004B22A7" w:rsidP="00D345AB">
            <w:pPr>
              <w:spacing w:line="360" w:lineRule="auto"/>
              <w:rPr>
                <w:rFonts w:asciiTheme="majorBidi" w:hAnsiTheme="majorBidi" w:cstheme="majorBidi"/>
              </w:rPr>
            </w:pPr>
            <w:r w:rsidRPr="001138ED">
              <w:rPr>
                <w:rFonts w:asciiTheme="majorBidi" w:hAnsiTheme="majorBidi" w:cstheme="majorBidi"/>
                <w:b/>
                <w:bCs/>
              </w:rPr>
              <w:t>Character flipped or turned</w:t>
            </w:r>
          </w:p>
        </w:tc>
        <w:tc>
          <w:tcPr>
            <w:tcW w:w="1855" w:type="dxa"/>
            <w:vAlign w:val="center"/>
          </w:tcPr>
          <w:p w:rsidR="004B22A7" w:rsidRPr="001138ED" w:rsidRDefault="004B22A7" w:rsidP="00D345AB">
            <w:pPr>
              <w:spacing w:line="360" w:lineRule="auto"/>
              <w:jc w:val="center"/>
              <w:rPr>
                <w:rFonts w:asciiTheme="majorBidi" w:hAnsiTheme="majorBidi" w:cstheme="majorBidi"/>
                <w:b/>
                <w:bCs/>
              </w:rPr>
            </w:pPr>
            <w:r w:rsidRPr="001138ED">
              <w:rPr>
                <w:rFonts w:asciiTheme="majorBidi" w:hAnsiTheme="majorBidi" w:cstheme="majorBidi"/>
                <w:b/>
                <w:bCs/>
                <w:color w:val="FF0000"/>
              </w:rPr>
              <w:t>=</w:t>
            </w:r>
          </w:p>
        </w:tc>
        <w:tc>
          <w:tcPr>
            <w:tcW w:w="1803" w:type="dxa"/>
            <w:vAlign w:val="center"/>
          </w:tcPr>
          <w:p w:rsidR="004B22A7" w:rsidRPr="001138ED" w:rsidRDefault="004B22A7" w:rsidP="00D345AB">
            <w:pPr>
              <w:spacing w:line="360" w:lineRule="auto"/>
              <w:jc w:val="center"/>
              <w:rPr>
                <w:rFonts w:asciiTheme="majorBidi" w:hAnsiTheme="majorBidi" w:cstheme="majorBidi"/>
              </w:rPr>
            </w:pPr>
            <w:r w:rsidRPr="001138ED">
              <w:rPr>
                <w:rFonts w:asciiTheme="majorBidi" w:hAnsiTheme="majorBidi" w:cstheme="majorBidi"/>
                <w:b/>
                <w:color w:val="FF0000"/>
              </w:rPr>
              <w:t>=</w:t>
            </w:r>
          </w:p>
        </w:tc>
        <w:tc>
          <w:tcPr>
            <w:tcW w:w="2795" w:type="dxa"/>
            <w:vAlign w:val="center"/>
          </w:tcPr>
          <w:p w:rsidR="004B22A7" w:rsidRPr="001138ED" w:rsidRDefault="004B22A7" w:rsidP="004B22A7">
            <w:pPr>
              <w:spacing w:line="360" w:lineRule="auto"/>
              <w:jc w:val="center"/>
              <w:rPr>
                <w:rFonts w:asciiTheme="majorBidi" w:hAnsiTheme="majorBidi" w:cstheme="majorBidi"/>
              </w:rPr>
            </w:pPr>
            <w:r w:rsidRPr="001138ED">
              <w:rPr>
                <w:rFonts w:asciiTheme="majorBidi" w:hAnsiTheme="majorBidi" w:cstheme="majorBidi"/>
              </w:rPr>
              <w:t>Е</w:t>
            </w:r>
            <w:r w:rsidRPr="001138ED">
              <w:rPr>
                <w:rFonts w:asciiTheme="majorBidi" w:hAnsiTheme="majorBidi" w:cstheme="majorBidi"/>
                <w:b/>
                <w:color w:val="FF0000"/>
              </w:rPr>
              <w:t>=</w:t>
            </w:r>
            <w:r w:rsidRPr="001138ED">
              <w:rPr>
                <w:rFonts w:asciiTheme="majorBidi" w:hAnsiTheme="majorBidi" w:cstheme="majorBidi"/>
              </w:rPr>
              <w:t>#</w:t>
            </w:r>
            <w:r w:rsidRPr="001138ED">
              <w:rPr>
                <w:rFonts w:asciiTheme="majorBidi" w:hAnsiTheme="majorBidi" w:cstheme="majorBidi"/>
              </w:rPr>
              <w:br/>
              <w:t>э</w:t>
            </w:r>
            <w:r w:rsidRPr="001138ED">
              <w:rPr>
                <w:rFonts w:asciiTheme="majorBidi" w:hAnsiTheme="majorBidi" w:cstheme="majorBidi"/>
                <w:b/>
                <w:color w:val="FF0000"/>
              </w:rPr>
              <w:t>=</w:t>
            </w:r>
            <w:r w:rsidRPr="001138ED">
              <w:rPr>
                <w:rFonts w:asciiTheme="majorBidi" w:hAnsiTheme="majorBidi" w:cstheme="majorBidi"/>
              </w:rPr>
              <w:t>#</w:t>
            </w:r>
          </w:p>
        </w:tc>
        <w:tc>
          <w:tcPr>
            <w:tcW w:w="1381" w:type="dxa"/>
            <w:vAlign w:val="center"/>
          </w:tcPr>
          <w:p w:rsidR="004B22A7" w:rsidRPr="001138ED" w:rsidRDefault="004B22A7" w:rsidP="004B22A7">
            <w:pPr>
              <w:spacing w:line="360" w:lineRule="auto"/>
              <w:jc w:val="center"/>
              <w:rPr>
                <w:rFonts w:asciiTheme="majorBidi" w:hAnsiTheme="majorBidi" w:cstheme="majorBidi"/>
              </w:rPr>
            </w:pPr>
            <w:r w:rsidRPr="001138ED">
              <w:rPr>
                <w:rFonts w:asciiTheme="majorBidi" w:hAnsiTheme="majorBidi" w:cstheme="majorBidi"/>
              </w:rPr>
              <w:t>Ә</w:t>
            </w:r>
            <w:r>
              <w:rPr>
                <w:rFonts w:asciiTheme="majorBidi" w:hAnsiTheme="majorBidi" w:cstheme="majorBidi"/>
              </w:rPr>
              <w:br/>
            </w:r>
            <w:r w:rsidRPr="001138ED">
              <w:rPr>
                <w:rFonts w:asciiTheme="majorBidi" w:hAnsiTheme="majorBidi" w:cstheme="majorBidi"/>
              </w:rPr>
              <w:t>є</w:t>
            </w:r>
          </w:p>
        </w:tc>
      </w:tr>
      <w:tr w:rsidR="004B22A7" w:rsidRPr="001138ED" w:rsidTr="004B22A7">
        <w:trPr>
          <w:tblCellSpacing w:w="20" w:type="dxa"/>
        </w:trPr>
        <w:tc>
          <w:tcPr>
            <w:tcW w:w="2720" w:type="dxa"/>
            <w:vAlign w:val="center"/>
          </w:tcPr>
          <w:p w:rsidR="004B22A7" w:rsidRPr="001138ED" w:rsidRDefault="004B22A7" w:rsidP="00D345AB">
            <w:pPr>
              <w:spacing w:line="360" w:lineRule="auto"/>
              <w:rPr>
                <w:rFonts w:asciiTheme="majorBidi" w:hAnsiTheme="majorBidi" w:cstheme="majorBidi"/>
              </w:rPr>
            </w:pPr>
            <w:r w:rsidRPr="001138ED">
              <w:rPr>
                <w:rFonts w:asciiTheme="majorBidi" w:hAnsiTheme="majorBidi" w:cstheme="majorBidi"/>
                <w:b/>
                <w:bCs/>
              </w:rPr>
              <w:t xml:space="preserve">Bar through </w:t>
            </w:r>
            <w:r w:rsidRPr="001138ED">
              <w:rPr>
                <w:rFonts w:asciiTheme="majorBidi" w:hAnsiTheme="majorBidi" w:cstheme="majorBidi"/>
                <w:sz w:val="20"/>
                <w:szCs w:val="20"/>
              </w:rPr>
              <w:t>(hyphen key)</w:t>
            </w:r>
          </w:p>
        </w:tc>
        <w:tc>
          <w:tcPr>
            <w:tcW w:w="1855" w:type="dxa"/>
            <w:vAlign w:val="center"/>
          </w:tcPr>
          <w:p w:rsidR="004B22A7" w:rsidRPr="001138ED" w:rsidRDefault="004B22A7" w:rsidP="00D345AB">
            <w:pPr>
              <w:spacing w:line="360" w:lineRule="auto"/>
              <w:jc w:val="center"/>
              <w:rPr>
                <w:rFonts w:asciiTheme="majorBidi" w:hAnsiTheme="majorBidi" w:cstheme="majorBidi"/>
                <w:b/>
                <w:bCs/>
              </w:rPr>
            </w:pPr>
            <w:r w:rsidRPr="001138ED">
              <w:rPr>
                <w:rFonts w:asciiTheme="majorBidi" w:hAnsiTheme="majorBidi" w:cstheme="majorBidi"/>
                <w:b/>
                <w:bCs/>
                <w:color w:val="FF0000"/>
              </w:rPr>
              <w:t>-</w:t>
            </w:r>
          </w:p>
        </w:tc>
        <w:tc>
          <w:tcPr>
            <w:tcW w:w="1803" w:type="dxa"/>
            <w:vAlign w:val="center"/>
          </w:tcPr>
          <w:p w:rsidR="004B22A7" w:rsidRPr="001138ED" w:rsidRDefault="004B22A7" w:rsidP="00D345AB">
            <w:pPr>
              <w:spacing w:line="360" w:lineRule="auto"/>
              <w:jc w:val="center"/>
              <w:rPr>
                <w:rFonts w:asciiTheme="majorBidi" w:hAnsiTheme="majorBidi" w:cstheme="majorBidi"/>
              </w:rPr>
            </w:pPr>
            <w:r w:rsidRPr="001138ED">
              <w:rPr>
                <w:rFonts w:asciiTheme="majorBidi" w:hAnsiTheme="majorBidi" w:cstheme="majorBidi"/>
                <w:b/>
                <w:bCs/>
                <w:color w:val="FF0000"/>
              </w:rPr>
              <w:t>-</w:t>
            </w:r>
          </w:p>
        </w:tc>
        <w:tc>
          <w:tcPr>
            <w:tcW w:w="2795" w:type="dxa"/>
            <w:vAlign w:val="center"/>
          </w:tcPr>
          <w:p w:rsidR="004B22A7" w:rsidRPr="001138ED" w:rsidRDefault="004B22A7" w:rsidP="004B22A7">
            <w:pPr>
              <w:spacing w:line="360" w:lineRule="auto"/>
              <w:jc w:val="center"/>
              <w:rPr>
                <w:rFonts w:asciiTheme="majorBidi" w:hAnsiTheme="majorBidi" w:cstheme="majorBidi"/>
              </w:rPr>
            </w:pPr>
            <w:r w:rsidRPr="001138ED">
              <w:rPr>
                <w:rFonts w:asciiTheme="majorBidi" w:hAnsiTheme="majorBidi" w:cstheme="majorBidi"/>
              </w:rPr>
              <w:t>Ц</w:t>
            </w:r>
            <w:r w:rsidRPr="001138ED">
              <w:rPr>
                <w:rFonts w:asciiTheme="majorBidi" w:hAnsiTheme="majorBidi" w:cstheme="majorBidi"/>
                <w:b/>
                <w:bCs/>
                <w:color w:val="FF0000"/>
              </w:rPr>
              <w:t>-</w:t>
            </w:r>
            <w:r w:rsidRPr="001138ED">
              <w:rPr>
                <w:rFonts w:asciiTheme="majorBidi" w:hAnsiTheme="majorBidi" w:cstheme="majorBidi"/>
              </w:rPr>
              <w:t>#</w:t>
            </w:r>
          </w:p>
        </w:tc>
        <w:tc>
          <w:tcPr>
            <w:tcW w:w="1381" w:type="dxa"/>
            <w:vAlign w:val="center"/>
          </w:tcPr>
          <w:p w:rsidR="004B22A7" w:rsidRPr="001138ED" w:rsidRDefault="004B22A7" w:rsidP="004B22A7">
            <w:pPr>
              <w:spacing w:line="360" w:lineRule="auto"/>
              <w:jc w:val="center"/>
              <w:rPr>
                <w:rFonts w:asciiTheme="majorBidi" w:hAnsiTheme="majorBidi" w:cstheme="majorBidi"/>
              </w:rPr>
            </w:pPr>
            <w:r w:rsidRPr="001138ED">
              <w:rPr>
                <w:rFonts w:asciiTheme="majorBidi" w:hAnsiTheme="majorBidi" w:cstheme="majorBidi"/>
              </w:rPr>
              <w:t>Ҵ</w:t>
            </w:r>
          </w:p>
        </w:tc>
      </w:tr>
      <w:tr w:rsidR="00C51E24" w:rsidRPr="001138ED" w:rsidTr="004B22A7">
        <w:trPr>
          <w:tblCellSpacing w:w="20" w:type="dxa"/>
        </w:trPr>
        <w:tc>
          <w:tcPr>
            <w:tcW w:w="2720" w:type="dxa"/>
            <w:vAlign w:val="center"/>
          </w:tcPr>
          <w:p w:rsidR="00C51E24" w:rsidRPr="001138ED" w:rsidRDefault="00C51E24" w:rsidP="00D345AB">
            <w:pPr>
              <w:spacing w:line="360" w:lineRule="auto"/>
              <w:rPr>
                <w:rFonts w:asciiTheme="majorBidi" w:hAnsiTheme="majorBidi" w:cstheme="majorBidi"/>
                <w:b/>
                <w:bCs/>
              </w:rPr>
            </w:pPr>
            <w:r w:rsidRPr="001138ED">
              <w:rPr>
                <w:rFonts w:asciiTheme="majorBidi" w:hAnsiTheme="majorBidi" w:cstheme="majorBidi"/>
                <w:b/>
                <w:bCs/>
              </w:rPr>
              <w:t xml:space="preserve">Macron </w:t>
            </w:r>
            <w:r w:rsidRPr="001138ED">
              <w:rPr>
                <w:rFonts w:asciiTheme="majorBidi" w:hAnsiTheme="majorBidi" w:cstheme="majorBidi"/>
                <w:sz w:val="20"/>
                <w:szCs w:val="20"/>
              </w:rPr>
              <w:t>(underscore key)</w:t>
            </w:r>
          </w:p>
        </w:tc>
        <w:tc>
          <w:tcPr>
            <w:tcW w:w="1855" w:type="dxa"/>
            <w:vAlign w:val="center"/>
          </w:tcPr>
          <w:p w:rsidR="00C51E24" w:rsidRPr="001138ED" w:rsidRDefault="00C51E24" w:rsidP="00D345AB">
            <w:pPr>
              <w:spacing w:line="360" w:lineRule="auto"/>
              <w:jc w:val="center"/>
              <w:rPr>
                <w:rFonts w:asciiTheme="majorBidi" w:hAnsiTheme="majorBidi" w:cstheme="majorBidi"/>
                <w:b/>
                <w:bCs/>
                <w:color w:val="FF0000"/>
              </w:rPr>
            </w:pPr>
            <w:r w:rsidRPr="001138ED">
              <w:rPr>
                <w:rFonts w:asciiTheme="majorBidi" w:hAnsiTheme="majorBidi" w:cstheme="majorBidi"/>
                <w:b/>
                <w:color w:val="FF0000"/>
              </w:rPr>
              <w:t>_</w:t>
            </w:r>
          </w:p>
        </w:tc>
        <w:tc>
          <w:tcPr>
            <w:tcW w:w="1803" w:type="dxa"/>
            <w:vAlign w:val="center"/>
          </w:tcPr>
          <w:p w:rsidR="00C51E24" w:rsidRPr="001138ED" w:rsidRDefault="00C51E24" w:rsidP="00D345AB">
            <w:pPr>
              <w:spacing w:line="360" w:lineRule="auto"/>
              <w:jc w:val="center"/>
              <w:rPr>
                <w:rFonts w:asciiTheme="majorBidi" w:hAnsiTheme="majorBidi" w:cstheme="majorBidi"/>
                <w:b/>
                <w:bCs/>
                <w:color w:val="FF0000"/>
              </w:rPr>
            </w:pPr>
            <w:r w:rsidRPr="001138ED">
              <w:rPr>
                <w:rFonts w:asciiTheme="majorBidi" w:hAnsiTheme="majorBidi" w:cstheme="majorBidi"/>
                <w:b/>
                <w:color w:val="FF0000"/>
              </w:rPr>
              <w:t>_</w:t>
            </w:r>
          </w:p>
        </w:tc>
        <w:tc>
          <w:tcPr>
            <w:tcW w:w="2795" w:type="dxa"/>
            <w:vAlign w:val="center"/>
          </w:tcPr>
          <w:p w:rsidR="00C51E24" w:rsidRPr="001138ED" w:rsidRDefault="00C51E24" w:rsidP="004B22A7">
            <w:pPr>
              <w:spacing w:line="360" w:lineRule="auto"/>
              <w:jc w:val="center"/>
              <w:rPr>
                <w:rFonts w:asciiTheme="majorBidi" w:hAnsiTheme="majorBidi" w:cstheme="majorBidi"/>
              </w:rPr>
            </w:pPr>
            <w:r w:rsidRPr="001138ED">
              <w:rPr>
                <w:rFonts w:asciiTheme="majorBidi" w:hAnsiTheme="majorBidi" w:cstheme="majorBidi"/>
              </w:rPr>
              <w:t>у</w:t>
            </w:r>
            <w:r w:rsidRPr="001138ED">
              <w:rPr>
                <w:rFonts w:asciiTheme="majorBidi" w:hAnsiTheme="majorBidi" w:cstheme="majorBidi"/>
                <w:b/>
                <w:color w:val="FF0000"/>
              </w:rPr>
              <w:t>_</w:t>
            </w:r>
            <w:r w:rsidRPr="001138ED">
              <w:rPr>
                <w:rFonts w:asciiTheme="majorBidi" w:hAnsiTheme="majorBidi" w:cstheme="majorBidi"/>
              </w:rPr>
              <w:t>#</w:t>
            </w:r>
          </w:p>
        </w:tc>
        <w:tc>
          <w:tcPr>
            <w:tcW w:w="1381" w:type="dxa"/>
            <w:vAlign w:val="center"/>
          </w:tcPr>
          <w:p w:rsidR="00C51E24" w:rsidRPr="001138ED" w:rsidRDefault="00C51E24" w:rsidP="004B22A7">
            <w:pPr>
              <w:spacing w:line="360" w:lineRule="auto"/>
              <w:jc w:val="center"/>
              <w:rPr>
                <w:rFonts w:asciiTheme="majorBidi" w:hAnsiTheme="majorBidi" w:cstheme="majorBidi"/>
              </w:rPr>
            </w:pPr>
            <w:r w:rsidRPr="001138ED">
              <w:rPr>
                <w:rFonts w:asciiTheme="majorBidi" w:hAnsiTheme="majorBidi" w:cstheme="majorBidi"/>
              </w:rPr>
              <w:t>ӯ</w:t>
            </w:r>
          </w:p>
        </w:tc>
      </w:tr>
      <w:tr w:rsidR="004B22A7" w:rsidRPr="001138ED" w:rsidTr="004B22A7">
        <w:trPr>
          <w:trHeight w:val="894"/>
          <w:tblCellSpacing w:w="20" w:type="dxa"/>
        </w:trPr>
        <w:tc>
          <w:tcPr>
            <w:tcW w:w="2720" w:type="dxa"/>
            <w:vAlign w:val="center"/>
          </w:tcPr>
          <w:p w:rsidR="004B22A7" w:rsidRPr="001138ED" w:rsidRDefault="004B22A7" w:rsidP="001138ED">
            <w:pPr>
              <w:spacing w:line="360" w:lineRule="auto"/>
              <w:rPr>
                <w:rFonts w:asciiTheme="majorBidi" w:hAnsiTheme="majorBidi" w:cstheme="majorBidi"/>
              </w:rPr>
            </w:pPr>
            <w:r w:rsidRPr="001138ED">
              <w:rPr>
                <w:rFonts w:asciiTheme="majorBidi" w:hAnsiTheme="majorBidi" w:cstheme="majorBidi"/>
                <w:b/>
                <w:bCs/>
              </w:rPr>
              <w:t>Ligature</w:t>
            </w:r>
          </w:p>
        </w:tc>
        <w:tc>
          <w:tcPr>
            <w:tcW w:w="1855" w:type="dxa"/>
            <w:vAlign w:val="center"/>
          </w:tcPr>
          <w:p w:rsidR="004B22A7" w:rsidRPr="001138ED" w:rsidRDefault="004B22A7" w:rsidP="001138ED">
            <w:pPr>
              <w:spacing w:line="360" w:lineRule="auto"/>
              <w:jc w:val="center"/>
              <w:rPr>
                <w:rFonts w:asciiTheme="majorBidi" w:hAnsiTheme="majorBidi" w:cstheme="majorBidi"/>
                <w:b/>
                <w:bCs/>
              </w:rPr>
            </w:pPr>
            <w:r w:rsidRPr="001138ED">
              <w:rPr>
                <w:rFonts w:asciiTheme="majorBidi" w:hAnsiTheme="majorBidi" w:cstheme="majorBidi"/>
                <w:b/>
                <w:bCs/>
                <w:color w:val="FF0000"/>
              </w:rPr>
              <w:t>+</w:t>
            </w:r>
          </w:p>
        </w:tc>
        <w:tc>
          <w:tcPr>
            <w:tcW w:w="1803" w:type="dxa"/>
            <w:vAlign w:val="center"/>
          </w:tcPr>
          <w:p w:rsidR="004B22A7" w:rsidRPr="001138ED" w:rsidRDefault="004B22A7" w:rsidP="001138ED">
            <w:pPr>
              <w:spacing w:line="360" w:lineRule="auto"/>
              <w:jc w:val="center"/>
              <w:rPr>
                <w:rFonts w:asciiTheme="majorBidi" w:hAnsiTheme="majorBidi" w:cstheme="majorBidi"/>
              </w:rPr>
            </w:pPr>
            <w:r w:rsidRPr="001138ED">
              <w:rPr>
                <w:rFonts w:asciiTheme="majorBidi" w:hAnsiTheme="majorBidi" w:cstheme="majorBidi"/>
                <w:b/>
                <w:bCs/>
                <w:color w:val="FF0000"/>
              </w:rPr>
              <w:t>+</w:t>
            </w:r>
          </w:p>
        </w:tc>
        <w:tc>
          <w:tcPr>
            <w:tcW w:w="2795" w:type="dxa"/>
            <w:vAlign w:val="center"/>
          </w:tcPr>
          <w:p w:rsidR="004B22A7" w:rsidRPr="001138ED" w:rsidRDefault="004B22A7" w:rsidP="004B22A7">
            <w:pPr>
              <w:spacing w:line="360" w:lineRule="auto"/>
              <w:jc w:val="center"/>
              <w:rPr>
                <w:rFonts w:asciiTheme="majorBidi" w:hAnsiTheme="majorBidi" w:cstheme="majorBidi"/>
              </w:rPr>
            </w:pPr>
            <w:r w:rsidRPr="001138ED">
              <w:rPr>
                <w:rFonts w:asciiTheme="majorBidi" w:hAnsiTheme="majorBidi" w:cstheme="majorBidi"/>
                <w:lang w:val="ru-RU"/>
              </w:rPr>
              <w:t>Л</w:t>
            </w:r>
            <w:r w:rsidRPr="001138ED">
              <w:rPr>
                <w:rFonts w:asciiTheme="majorBidi" w:hAnsiTheme="majorBidi" w:cstheme="majorBidi"/>
                <w:b/>
                <w:bCs/>
                <w:color w:val="FF0000"/>
              </w:rPr>
              <w:t>+</w:t>
            </w:r>
            <w:r w:rsidRPr="001138ED">
              <w:rPr>
                <w:rFonts w:asciiTheme="majorBidi" w:hAnsiTheme="majorBidi" w:cstheme="majorBidi"/>
                <w:lang w:val="ru-RU"/>
              </w:rPr>
              <w:t>Ь</w:t>
            </w:r>
            <w:r w:rsidRPr="001138ED">
              <w:rPr>
                <w:rFonts w:asciiTheme="majorBidi" w:hAnsiTheme="majorBidi" w:cstheme="majorBidi"/>
              </w:rPr>
              <w:t>#</w:t>
            </w:r>
            <w:r w:rsidRPr="001138ED">
              <w:rPr>
                <w:rFonts w:asciiTheme="majorBidi" w:hAnsiTheme="majorBidi" w:cstheme="majorBidi"/>
              </w:rPr>
              <w:br/>
            </w:r>
            <w:r w:rsidRPr="001138ED">
              <w:rPr>
                <w:rFonts w:asciiTheme="majorBidi" w:hAnsiTheme="majorBidi" w:cstheme="majorBidi"/>
                <w:lang w:val="ru-RU"/>
              </w:rPr>
              <w:t>н</w:t>
            </w:r>
            <w:r w:rsidRPr="001138ED">
              <w:rPr>
                <w:rFonts w:asciiTheme="majorBidi" w:hAnsiTheme="majorBidi" w:cstheme="majorBidi"/>
                <w:b/>
                <w:bCs/>
                <w:color w:val="FF0000"/>
              </w:rPr>
              <w:t>+</w:t>
            </w:r>
            <w:r w:rsidRPr="001138ED">
              <w:rPr>
                <w:rFonts w:asciiTheme="majorBidi" w:hAnsiTheme="majorBidi" w:cstheme="majorBidi"/>
                <w:lang w:val="ru-RU"/>
              </w:rPr>
              <w:t>г</w:t>
            </w:r>
          </w:p>
        </w:tc>
        <w:tc>
          <w:tcPr>
            <w:tcW w:w="1381" w:type="dxa"/>
            <w:vAlign w:val="center"/>
          </w:tcPr>
          <w:p w:rsidR="004B22A7" w:rsidRPr="001138ED" w:rsidRDefault="004B22A7" w:rsidP="004B22A7">
            <w:pPr>
              <w:spacing w:line="360" w:lineRule="auto"/>
              <w:jc w:val="center"/>
              <w:rPr>
                <w:rFonts w:asciiTheme="majorBidi" w:hAnsiTheme="majorBidi" w:cstheme="majorBidi"/>
                <w:lang w:val="ru-RU"/>
              </w:rPr>
            </w:pPr>
            <w:r w:rsidRPr="001138ED">
              <w:rPr>
                <w:rFonts w:asciiTheme="majorBidi" w:hAnsiTheme="majorBidi" w:cstheme="majorBidi"/>
                <w:lang w:val="ru-RU"/>
              </w:rPr>
              <w:t>Љ</w:t>
            </w:r>
            <w:r>
              <w:rPr>
                <w:rFonts w:asciiTheme="majorBidi" w:hAnsiTheme="majorBidi" w:cstheme="majorBidi"/>
                <w:lang w:val="ru-RU"/>
              </w:rPr>
              <w:br/>
            </w:r>
            <w:r w:rsidRPr="001138ED">
              <w:rPr>
                <w:rFonts w:asciiTheme="majorBidi" w:hAnsiTheme="majorBidi" w:cstheme="majorBidi"/>
              </w:rPr>
              <w:t>ҥ</w:t>
            </w:r>
          </w:p>
        </w:tc>
      </w:tr>
      <w:tr w:rsidR="004B22A7" w:rsidRPr="0011575D" w:rsidTr="004B22A7">
        <w:trPr>
          <w:trHeight w:val="894"/>
          <w:tblCellSpacing w:w="20" w:type="dxa"/>
        </w:trPr>
        <w:tc>
          <w:tcPr>
            <w:tcW w:w="2720" w:type="dxa"/>
            <w:vAlign w:val="center"/>
          </w:tcPr>
          <w:p w:rsidR="004B22A7" w:rsidRPr="001138ED" w:rsidRDefault="004B22A7" w:rsidP="001138ED">
            <w:pPr>
              <w:spacing w:line="360" w:lineRule="auto"/>
              <w:rPr>
                <w:rFonts w:asciiTheme="majorBidi" w:hAnsiTheme="majorBidi" w:cstheme="majorBidi"/>
              </w:rPr>
            </w:pPr>
            <w:r w:rsidRPr="001138ED">
              <w:rPr>
                <w:rFonts w:asciiTheme="majorBidi" w:hAnsiTheme="majorBidi" w:cstheme="majorBidi"/>
                <w:b/>
                <w:bCs/>
              </w:rPr>
              <w:t>Alternative form of character</w:t>
            </w:r>
          </w:p>
        </w:tc>
        <w:tc>
          <w:tcPr>
            <w:tcW w:w="1855" w:type="dxa"/>
            <w:vAlign w:val="center"/>
          </w:tcPr>
          <w:p w:rsidR="004B22A7" w:rsidRPr="001138ED" w:rsidRDefault="004B22A7" w:rsidP="001138ED">
            <w:pPr>
              <w:spacing w:line="360" w:lineRule="auto"/>
              <w:jc w:val="center"/>
              <w:rPr>
                <w:rFonts w:asciiTheme="majorBidi" w:hAnsiTheme="majorBidi" w:cstheme="majorBidi"/>
              </w:rPr>
            </w:pPr>
            <w:r w:rsidRPr="001138ED">
              <w:rPr>
                <w:rFonts w:asciiTheme="majorBidi" w:hAnsiTheme="majorBidi" w:cstheme="majorBidi"/>
                <w:color w:val="FF0000"/>
              </w:rPr>
              <w:t>£</w:t>
            </w:r>
          </w:p>
        </w:tc>
        <w:tc>
          <w:tcPr>
            <w:tcW w:w="1803" w:type="dxa"/>
            <w:vAlign w:val="center"/>
          </w:tcPr>
          <w:p w:rsidR="004B22A7" w:rsidRPr="001138ED" w:rsidRDefault="004B22A7" w:rsidP="001138ED">
            <w:pPr>
              <w:spacing w:line="360" w:lineRule="auto"/>
              <w:jc w:val="center"/>
              <w:rPr>
                <w:rFonts w:asciiTheme="majorBidi" w:hAnsiTheme="majorBidi" w:cstheme="majorBidi"/>
              </w:rPr>
            </w:pPr>
            <w:r w:rsidRPr="001138ED">
              <w:rPr>
                <w:rFonts w:asciiTheme="majorBidi" w:hAnsiTheme="majorBidi" w:cstheme="majorBidi"/>
                <w:b/>
                <w:bCs/>
                <w:color w:val="FF0000"/>
              </w:rPr>
              <w:t>№</w:t>
            </w:r>
          </w:p>
        </w:tc>
        <w:tc>
          <w:tcPr>
            <w:tcW w:w="2795" w:type="dxa"/>
            <w:vAlign w:val="center"/>
          </w:tcPr>
          <w:p w:rsidR="004B22A7" w:rsidRPr="00EC3328" w:rsidRDefault="004B22A7" w:rsidP="004B22A7">
            <w:pPr>
              <w:spacing w:line="360" w:lineRule="auto"/>
              <w:jc w:val="center"/>
              <w:rPr>
                <w:rFonts w:asciiTheme="majorBidi" w:hAnsiTheme="majorBidi" w:cstheme="majorBidi"/>
              </w:rPr>
            </w:pPr>
            <w:r w:rsidRPr="001138ED">
              <w:rPr>
                <w:rFonts w:asciiTheme="majorBidi" w:hAnsiTheme="majorBidi" w:cstheme="majorBidi"/>
              </w:rPr>
              <w:t>И</w:t>
            </w:r>
            <w:r w:rsidRPr="001138ED">
              <w:rPr>
                <w:rFonts w:asciiTheme="majorBidi" w:hAnsiTheme="majorBidi" w:cstheme="majorBidi"/>
                <w:b/>
                <w:bCs/>
                <w:color w:val="FF0000"/>
              </w:rPr>
              <w:t>№</w:t>
            </w:r>
            <w:r w:rsidRPr="001138ED">
              <w:rPr>
                <w:rFonts w:asciiTheme="majorBidi" w:hAnsiTheme="majorBidi" w:cstheme="majorBidi"/>
              </w:rPr>
              <w:t>#</w:t>
            </w:r>
            <w:r>
              <w:rPr>
                <w:rFonts w:asciiTheme="majorBidi" w:hAnsiTheme="majorBidi" w:cstheme="majorBidi"/>
              </w:rPr>
              <w:br/>
            </w:r>
            <w:r w:rsidRPr="001138ED">
              <w:rPr>
                <w:rFonts w:asciiTheme="majorBidi" w:hAnsiTheme="majorBidi" w:cstheme="majorBidi"/>
              </w:rPr>
              <w:t>з</w:t>
            </w:r>
            <w:r w:rsidRPr="001138ED">
              <w:rPr>
                <w:rFonts w:asciiTheme="majorBidi" w:hAnsiTheme="majorBidi" w:cstheme="majorBidi"/>
                <w:b/>
                <w:bCs/>
                <w:color w:val="FF0000"/>
              </w:rPr>
              <w:t>№</w:t>
            </w:r>
            <w:r w:rsidRPr="001138ED">
              <w:rPr>
                <w:rFonts w:asciiTheme="majorBidi" w:hAnsiTheme="majorBidi" w:cstheme="majorBidi"/>
              </w:rPr>
              <w:t>#</w:t>
            </w:r>
            <w:r w:rsidRPr="001138ED">
              <w:rPr>
                <w:rFonts w:asciiTheme="majorBidi" w:hAnsiTheme="majorBidi" w:cstheme="majorBidi"/>
              </w:rPr>
              <w:br/>
              <w:t>е</w:t>
            </w:r>
            <w:r w:rsidRPr="001138ED">
              <w:rPr>
                <w:rFonts w:asciiTheme="majorBidi" w:hAnsiTheme="majorBidi" w:cstheme="majorBidi"/>
                <w:b/>
                <w:bCs/>
                <w:color w:val="FF0000"/>
              </w:rPr>
              <w:t>№</w:t>
            </w:r>
            <w:r w:rsidRPr="001138ED">
              <w:rPr>
                <w:rFonts w:asciiTheme="majorBidi" w:hAnsiTheme="majorBidi" w:cstheme="majorBidi"/>
              </w:rPr>
              <w:t>#</w:t>
            </w:r>
          </w:p>
        </w:tc>
        <w:tc>
          <w:tcPr>
            <w:tcW w:w="1381" w:type="dxa"/>
            <w:vAlign w:val="center"/>
          </w:tcPr>
          <w:p w:rsidR="004B22A7" w:rsidRPr="001138ED" w:rsidRDefault="004B22A7" w:rsidP="004B22A7">
            <w:pPr>
              <w:spacing w:line="360" w:lineRule="auto"/>
              <w:jc w:val="center"/>
              <w:rPr>
                <w:rFonts w:asciiTheme="majorBidi" w:hAnsiTheme="majorBidi" w:cstheme="majorBidi"/>
              </w:rPr>
            </w:pPr>
            <w:r w:rsidRPr="001138ED">
              <w:rPr>
                <w:rFonts w:asciiTheme="majorBidi" w:hAnsiTheme="majorBidi" w:cstheme="majorBidi"/>
              </w:rPr>
              <w:t>І</w:t>
            </w:r>
            <w:r>
              <w:rPr>
                <w:rFonts w:asciiTheme="majorBidi" w:hAnsiTheme="majorBidi" w:cstheme="majorBidi"/>
              </w:rPr>
              <w:br/>
            </w:r>
            <w:r w:rsidRPr="001138ED">
              <w:rPr>
                <w:rFonts w:asciiTheme="majorBidi" w:hAnsiTheme="majorBidi" w:cstheme="majorBidi"/>
              </w:rPr>
              <w:t>ӡ</w:t>
            </w:r>
            <w:r>
              <w:rPr>
                <w:rFonts w:asciiTheme="majorBidi" w:hAnsiTheme="majorBidi" w:cstheme="majorBidi"/>
              </w:rPr>
              <w:br/>
            </w:r>
            <w:r w:rsidRPr="001138ED">
              <w:rPr>
                <w:rFonts w:asciiTheme="majorBidi" w:hAnsiTheme="majorBidi" w:cstheme="majorBidi"/>
              </w:rPr>
              <w:t>ҽ</w:t>
            </w:r>
          </w:p>
        </w:tc>
      </w:tr>
    </w:tbl>
    <w:p w:rsidR="00C51E24" w:rsidRPr="00C51E24" w:rsidRDefault="00C51E24" w:rsidP="00C51E24">
      <w:r w:rsidRPr="00C51E24">
        <w:t xml:space="preserve">The Acute key above uses a precomposed character if one exists: for example, the sequence </w:t>
      </w:r>
      <w:r w:rsidRPr="00E07063">
        <w:rPr>
          <w:b/>
          <w:bCs/>
        </w:rPr>
        <w:t>Г|#</w:t>
      </w:r>
      <w:r w:rsidRPr="00C51E24">
        <w:t xml:space="preserve"> produces </w:t>
      </w:r>
      <w:r w:rsidRPr="00E07063">
        <w:rPr>
          <w:b/>
          <w:bCs/>
        </w:rPr>
        <w:t>Ѓ</w:t>
      </w:r>
      <w:r w:rsidRPr="00C51E24">
        <w:t xml:space="preserve">, which is a single character (Unicode 0403), without a separate stress mark. If no precomposed character exists, the Acute key above uses the separate Combining Acute Accent (Unicode 0301): for example, the sequence </w:t>
      </w:r>
      <w:r w:rsidRPr="00E07063">
        <w:rPr>
          <w:b/>
          <w:bCs/>
        </w:rPr>
        <w:t>З|#</w:t>
      </w:r>
      <w:r w:rsidRPr="00C51E24">
        <w:t xml:space="preserve"> produces </w:t>
      </w:r>
      <w:r w:rsidRPr="00E07063">
        <w:rPr>
          <w:b/>
          <w:bCs/>
        </w:rPr>
        <w:t>З́</w:t>
      </w:r>
      <w:r w:rsidRPr="00C51E24">
        <w:t xml:space="preserve">, which is the base character </w:t>
      </w:r>
      <w:r w:rsidRPr="00E07063">
        <w:rPr>
          <w:b/>
          <w:bCs/>
        </w:rPr>
        <w:t>З</w:t>
      </w:r>
      <w:r w:rsidRPr="00C51E24">
        <w:t>, followed by a separate Combining Acute.</w:t>
      </w:r>
    </w:p>
    <w:p w:rsidR="00C51E24" w:rsidRPr="00C51E24" w:rsidRDefault="00C51E24" w:rsidP="00E07063">
      <w:r w:rsidRPr="00C51E24">
        <w:t>If you really want to use a Combining Acute (</w:t>
      </w:r>
      <w:r w:rsidR="00E07063">
        <w:t>i.e. to avoid precompos</w:t>
      </w:r>
      <w:r w:rsidRPr="00C51E24">
        <w:t xml:space="preserve">ed characters), use </w:t>
      </w:r>
      <w:r w:rsidRPr="00E07063">
        <w:rPr>
          <w:b/>
          <w:bCs/>
        </w:rPr>
        <w:t>*|</w:t>
      </w:r>
      <w:r w:rsidRPr="00C51E24">
        <w:t xml:space="preserve"> </w:t>
      </w:r>
      <w:r w:rsidR="00E07063">
        <w:t>for the accent</w:t>
      </w:r>
      <w:r>
        <w:t>: for example, the</w:t>
      </w:r>
      <w:r w:rsidRPr="00C51E24">
        <w:t xml:space="preserve"> sequence </w:t>
      </w:r>
      <w:r w:rsidRPr="00E07063">
        <w:rPr>
          <w:b/>
          <w:bCs/>
        </w:rPr>
        <w:t>Г*#</w:t>
      </w:r>
      <w:r w:rsidRPr="00C51E24">
        <w:t xml:space="preserve"> produces </w:t>
      </w:r>
      <w:r w:rsidRPr="00E07063">
        <w:rPr>
          <w:b/>
          <w:bCs/>
        </w:rPr>
        <w:t>Г</w:t>
      </w:r>
      <w:r w:rsidR="00E07063" w:rsidRPr="00E07063">
        <w:rPr>
          <w:color w:val="FF0000"/>
        </w:rPr>
        <w:t>́</w:t>
      </w:r>
      <w:r w:rsidRPr="00C51E24">
        <w:t xml:space="preserve">, which is the base character </w:t>
      </w:r>
      <w:r w:rsidRPr="00E07063">
        <w:rPr>
          <w:b/>
          <w:bCs/>
        </w:rPr>
        <w:t>Г</w:t>
      </w:r>
      <w:r w:rsidRPr="00C51E24">
        <w:t xml:space="preserve"> followed </w:t>
      </w:r>
      <w:r w:rsidR="00E07063">
        <w:t xml:space="preserve">by </w:t>
      </w:r>
      <w:r w:rsidRPr="00C51E24">
        <w:t>a separate Combining Acute Accent.</w:t>
      </w:r>
      <w:r w:rsidRPr="00C51E24">
        <w:rPr>
          <w:rStyle w:val="FootnoteReference"/>
        </w:rPr>
        <w:footnoteReference w:id="3"/>
      </w:r>
      <w:bookmarkStart w:id="0" w:name="_GoBack"/>
      <w:bookmarkEnd w:id="0"/>
    </w:p>
    <w:sectPr w:rsidR="00C51E24" w:rsidRPr="00C51E24" w:rsidSect="00964C44">
      <w:pgSz w:w="12240" w:h="15840"/>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591" w:rsidRDefault="00F47591" w:rsidP="00F47591">
      <w:r>
        <w:separator/>
      </w:r>
    </w:p>
  </w:endnote>
  <w:endnote w:type="continuationSeparator" w:id="0">
    <w:p w:rsidR="00F47591" w:rsidRDefault="00F47591" w:rsidP="00F47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591" w:rsidRDefault="00F47591" w:rsidP="00F47591">
      <w:r>
        <w:separator/>
      </w:r>
    </w:p>
  </w:footnote>
  <w:footnote w:type="continuationSeparator" w:id="0">
    <w:p w:rsidR="00F47591" w:rsidRDefault="00F47591" w:rsidP="00F47591">
      <w:r>
        <w:continuationSeparator/>
      </w:r>
    </w:p>
  </w:footnote>
  <w:footnote w:id="1">
    <w:p w:rsidR="001138ED" w:rsidRDefault="001138ED" w:rsidP="001138ED">
      <w:pPr>
        <w:pStyle w:val="FootnoteText"/>
      </w:pPr>
      <w:r>
        <w:rPr>
          <w:rStyle w:val="FootnoteReference"/>
        </w:rPr>
        <w:footnoteRef/>
      </w:r>
      <w:r>
        <w:t xml:space="preserve"> i.e. whether something resembles the Cyrillic letter that would be on that key, not whether it resembles the Latin letter that is painted on that key in the UK. For example, the diaeresis is on the Russian fullstop key, which is the / key in the UK.</w:t>
      </w:r>
    </w:p>
  </w:footnote>
  <w:footnote w:id="2">
    <w:p w:rsidR="003575B9" w:rsidRPr="004F3444" w:rsidRDefault="003575B9" w:rsidP="003575B9">
      <w:pPr>
        <w:pStyle w:val="FootnoteText"/>
      </w:pPr>
      <w:r w:rsidRPr="004F3444">
        <w:rPr>
          <w:rStyle w:val="FootnoteReference"/>
        </w:rPr>
        <w:footnoteRef/>
      </w:r>
      <w:r w:rsidRPr="004F3444">
        <w:t xml:space="preserve"> Future versions of Azhagi will remember this setting, which is a bit of temporary magic to prevent confusion if you normally use more than one layout, or use a computer with a different default, e.g. the </w:t>
      </w:r>
      <w:r>
        <w:t xml:space="preserve">RU or </w:t>
      </w:r>
      <w:r w:rsidRPr="004F3444">
        <w:t>US keyboard</w:t>
      </w:r>
      <w:r>
        <w:t>s. Some laptops use the US</w:t>
      </w:r>
      <w:r w:rsidRPr="004F3444">
        <w:t xml:space="preserve"> default, even in the UK.</w:t>
      </w:r>
    </w:p>
  </w:footnote>
  <w:footnote w:id="3">
    <w:p w:rsidR="00C51E24" w:rsidRDefault="00C51E24" w:rsidP="00C51E24">
      <w:pPr>
        <w:pStyle w:val="FootnoteText"/>
      </w:pPr>
      <w:r>
        <w:rPr>
          <w:rStyle w:val="FootnoteReference"/>
        </w:rPr>
        <w:footnoteRef/>
      </w:r>
      <w:r>
        <w:t xml:space="preserve"> If this does not work in Microsoft Word, go to File … Options … Advanced … scroll down, and switch off “</w:t>
      </w:r>
      <w:r w:rsidRPr="00F51EF0">
        <w:rPr>
          <w:b/>
          <w:bCs/>
        </w:rPr>
        <w:t>use sequence checking</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2653F"/>
    <w:multiLevelType w:val="hybridMultilevel"/>
    <w:tmpl w:val="B8DAF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4069A0"/>
    <w:multiLevelType w:val="hybridMultilevel"/>
    <w:tmpl w:val="AA84300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591"/>
    <w:rsid w:val="00003668"/>
    <w:rsid w:val="00006DFF"/>
    <w:rsid w:val="000076EF"/>
    <w:rsid w:val="00014E78"/>
    <w:rsid w:val="00026344"/>
    <w:rsid w:val="00026567"/>
    <w:rsid w:val="0003017D"/>
    <w:rsid w:val="00036675"/>
    <w:rsid w:val="0004003E"/>
    <w:rsid w:val="00040646"/>
    <w:rsid w:val="00052A83"/>
    <w:rsid w:val="00062773"/>
    <w:rsid w:val="00064D70"/>
    <w:rsid w:val="00065800"/>
    <w:rsid w:val="00073FAA"/>
    <w:rsid w:val="000832D3"/>
    <w:rsid w:val="0009214C"/>
    <w:rsid w:val="00096DEE"/>
    <w:rsid w:val="000A02DC"/>
    <w:rsid w:val="000B0D82"/>
    <w:rsid w:val="000C5678"/>
    <w:rsid w:val="000C7578"/>
    <w:rsid w:val="000D397F"/>
    <w:rsid w:val="000E7219"/>
    <w:rsid w:val="000F2CA8"/>
    <w:rsid w:val="000F323B"/>
    <w:rsid w:val="0010022E"/>
    <w:rsid w:val="0010051D"/>
    <w:rsid w:val="0010298B"/>
    <w:rsid w:val="001068AB"/>
    <w:rsid w:val="001138ED"/>
    <w:rsid w:val="00113A13"/>
    <w:rsid w:val="001269B9"/>
    <w:rsid w:val="00131468"/>
    <w:rsid w:val="0013554A"/>
    <w:rsid w:val="00143D9A"/>
    <w:rsid w:val="00144C96"/>
    <w:rsid w:val="00160919"/>
    <w:rsid w:val="001628C1"/>
    <w:rsid w:val="00177EA9"/>
    <w:rsid w:val="00186031"/>
    <w:rsid w:val="00192535"/>
    <w:rsid w:val="0019273C"/>
    <w:rsid w:val="001A7AE0"/>
    <w:rsid w:val="001B7558"/>
    <w:rsid w:val="001C5813"/>
    <w:rsid w:val="001E1BD6"/>
    <w:rsid w:val="001E2B38"/>
    <w:rsid w:val="001E6DE0"/>
    <w:rsid w:val="001F1F1C"/>
    <w:rsid w:val="001F4B19"/>
    <w:rsid w:val="00200270"/>
    <w:rsid w:val="00212710"/>
    <w:rsid w:val="00220293"/>
    <w:rsid w:val="00220D30"/>
    <w:rsid w:val="002228FB"/>
    <w:rsid w:val="00223FAB"/>
    <w:rsid w:val="002250CC"/>
    <w:rsid w:val="00230E07"/>
    <w:rsid w:val="0023297B"/>
    <w:rsid w:val="002339BE"/>
    <w:rsid w:val="00236E10"/>
    <w:rsid w:val="00242528"/>
    <w:rsid w:val="00243343"/>
    <w:rsid w:val="002455F0"/>
    <w:rsid w:val="00245AF4"/>
    <w:rsid w:val="00273772"/>
    <w:rsid w:val="00275965"/>
    <w:rsid w:val="00297153"/>
    <w:rsid w:val="002A06CB"/>
    <w:rsid w:val="002A1FF5"/>
    <w:rsid w:val="002A33D3"/>
    <w:rsid w:val="002A703A"/>
    <w:rsid w:val="002A7A47"/>
    <w:rsid w:val="002A7C87"/>
    <w:rsid w:val="002B05C7"/>
    <w:rsid w:val="002B71B7"/>
    <w:rsid w:val="002C002D"/>
    <w:rsid w:val="002C37A6"/>
    <w:rsid w:val="002C4086"/>
    <w:rsid w:val="002C6C57"/>
    <w:rsid w:val="002C7E09"/>
    <w:rsid w:val="002D021C"/>
    <w:rsid w:val="002D1BE4"/>
    <w:rsid w:val="002D3B73"/>
    <w:rsid w:val="002D69B4"/>
    <w:rsid w:val="002E0D2C"/>
    <w:rsid w:val="002E0E92"/>
    <w:rsid w:val="002E1B7B"/>
    <w:rsid w:val="002E390B"/>
    <w:rsid w:val="002E6AC3"/>
    <w:rsid w:val="002E6F46"/>
    <w:rsid w:val="002F4775"/>
    <w:rsid w:val="0032496D"/>
    <w:rsid w:val="0032506E"/>
    <w:rsid w:val="00330AFC"/>
    <w:rsid w:val="00347BF7"/>
    <w:rsid w:val="00353999"/>
    <w:rsid w:val="00356DA1"/>
    <w:rsid w:val="003575B9"/>
    <w:rsid w:val="003600C3"/>
    <w:rsid w:val="003626A4"/>
    <w:rsid w:val="00374B9F"/>
    <w:rsid w:val="003831F8"/>
    <w:rsid w:val="00383D9D"/>
    <w:rsid w:val="00384763"/>
    <w:rsid w:val="00386596"/>
    <w:rsid w:val="003903A0"/>
    <w:rsid w:val="00391DFB"/>
    <w:rsid w:val="00392F1F"/>
    <w:rsid w:val="003949B5"/>
    <w:rsid w:val="00394DDA"/>
    <w:rsid w:val="00395442"/>
    <w:rsid w:val="003A41F2"/>
    <w:rsid w:val="003B4551"/>
    <w:rsid w:val="003B5D3B"/>
    <w:rsid w:val="003B686E"/>
    <w:rsid w:val="003C192B"/>
    <w:rsid w:val="003C1CDC"/>
    <w:rsid w:val="003C4824"/>
    <w:rsid w:val="003E2F19"/>
    <w:rsid w:val="003E6FEC"/>
    <w:rsid w:val="003F46EF"/>
    <w:rsid w:val="003F72E4"/>
    <w:rsid w:val="003F7D5E"/>
    <w:rsid w:val="00412938"/>
    <w:rsid w:val="004138AC"/>
    <w:rsid w:val="00413E9D"/>
    <w:rsid w:val="00415A45"/>
    <w:rsid w:val="00431A11"/>
    <w:rsid w:val="0044420A"/>
    <w:rsid w:val="00451A9E"/>
    <w:rsid w:val="00470F7F"/>
    <w:rsid w:val="00472A41"/>
    <w:rsid w:val="00476EC6"/>
    <w:rsid w:val="00485038"/>
    <w:rsid w:val="004854D1"/>
    <w:rsid w:val="00490824"/>
    <w:rsid w:val="004A41FC"/>
    <w:rsid w:val="004A434E"/>
    <w:rsid w:val="004A4AD2"/>
    <w:rsid w:val="004A7E14"/>
    <w:rsid w:val="004B06A1"/>
    <w:rsid w:val="004B16D6"/>
    <w:rsid w:val="004B22A7"/>
    <w:rsid w:val="004B365A"/>
    <w:rsid w:val="004B6176"/>
    <w:rsid w:val="004C03D6"/>
    <w:rsid w:val="004C0E87"/>
    <w:rsid w:val="004C2712"/>
    <w:rsid w:val="004D3509"/>
    <w:rsid w:val="004D4FAF"/>
    <w:rsid w:val="004E3BA8"/>
    <w:rsid w:val="004F77F3"/>
    <w:rsid w:val="0051483F"/>
    <w:rsid w:val="0052282C"/>
    <w:rsid w:val="00535756"/>
    <w:rsid w:val="00545934"/>
    <w:rsid w:val="00546B50"/>
    <w:rsid w:val="005541E4"/>
    <w:rsid w:val="005570A3"/>
    <w:rsid w:val="00557636"/>
    <w:rsid w:val="00562EDE"/>
    <w:rsid w:val="005633DB"/>
    <w:rsid w:val="00564D5B"/>
    <w:rsid w:val="005651F3"/>
    <w:rsid w:val="0057521F"/>
    <w:rsid w:val="00575562"/>
    <w:rsid w:val="005776BC"/>
    <w:rsid w:val="00577BE5"/>
    <w:rsid w:val="00581484"/>
    <w:rsid w:val="00584363"/>
    <w:rsid w:val="00587BC8"/>
    <w:rsid w:val="00592AC4"/>
    <w:rsid w:val="00596EF9"/>
    <w:rsid w:val="005B3825"/>
    <w:rsid w:val="005B55A2"/>
    <w:rsid w:val="005B785B"/>
    <w:rsid w:val="005D0AF1"/>
    <w:rsid w:val="005D17E2"/>
    <w:rsid w:val="005D4494"/>
    <w:rsid w:val="005D559D"/>
    <w:rsid w:val="005D6779"/>
    <w:rsid w:val="005E1EF1"/>
    <w:rsid w:val="005E2052"/>
    <w:rsid w:val="005E2733"/>
    <w:rsid w:val="005E7C35"/>
    <w:rsid w:val="005F0592"/>
    <w:rsid w:val="005F502A"/>
    <w:rsid w:val="00632491"/>
    <w:rsid w:val="006378D0"/>
    <w:rsid w:val="0064259D"/>
    <w:rsid w:val="00646335"/>
    <w:rsid w:val="00652BFD"/>
    <w:rsid w:val="00653764"/>
    <w:rsid w:val="006540A2"/>
    <w:rsid w:val="00654636"/>
    <w:rsid w:val="00662CE6"/>
    <w:rsid w:val="00663532"/>
    <w:rsid w:val="0067635D"/>
    <w:rsid w:val="00677007"/>
    <w:rsid w:val="00687818"/>
    <w:rsid w:val="00694148"/>
    <w:rsid w:val="006A7951"/>
    <w:rsid w:val="006A7B70"/>
    <w:rsid w:val="006B44FE"/>
    <w:rsid w:val="006B5938"/>
    <w:rsid w:val="006B5EDC"/>
    <w:rsid w:val="006C11D2"/>
    <w:rsid w:val="006C496C"/>
    <w:rsid w:val="006C691F"/>
    <w:rsid w:val="006D0A25"/>
    <w:rsid w:val="006D0A62"/>
    <w:rsid w:val="006D359B"/>
    <w:rsid w:val="006D74DC"/>
    <w:rsid w:val="006D775D"/>
    <w:rsid w:val="006E1118"/>
    <w:rsid w:val="006E4E51"/>
    <w:rsid w:val="006E72DA"/>
    <w:rsid w:val="006F02BD"/>
    <w:rsid w:val="006F241A"/>
    <w:rsid w:val="006F2B68"/>
    <w:rsid w:val="006F795C"/>
    <w:rsid w:val="0070072D"/>
    <w:rsid w:val="00703487"/>
    <w:rsid w:val="0070510B"/>
    <w:rsid w:val="00710C5D"/>
    <w:rsid w:val="00711ED5"/>
    <w:rsid w:val="007179EC"/>
    <w:rsid w:val="00720815"/>
    <w:rsid w:val="0072687D"/>
    <w:rsid w:val="00730994"/>
    <w:rsid w:val="00741D1B"/>
    <w:rsid w:val="00743B2E"/>
    <w:rsid w:val="00745AEE"/>
    <w:rsid w:val="00746AF7"/>
    <w:rsid w:val="00753196"/>
    <w:rsid w:val="00753F0F"/>
    <w:rsid w:val="00761E00"/>
    <w:rsid w:val="00764898"/>
    <w:rsid w:val="007672DA"/>
    <w:rsid w:val="007869F3"/>
    <w:rsid w:val="00797242"/>
    <w:rsid w:val="00797566"/>
    <w:rsid w:val="007A55E2"/>
    <w:rsid w:val="007A727E"/>
    <w:rsid w:val="007B705F"/>
    <w:rsid w:val="007C653A"/>
    <w:rsid w:val="007D3BBB"/>
    <w:rsid w:val="007D658D"/>
    <w:rsid w:val="007E36C0"/>
    <w:rsid w:val="007E435E"/>
    <w:rsid w:val="007F0604"/>
    <w:rsid w:val="007F2AA1"/>
    <w:rsid w:val="007F59F0"/>
    <w:rsid w:val="007F71D4"/>
    <w:rsid w:val="008019FF"/>
    <w:rsid w:val="00813A4F"/>
    <w:rsid w:val="00816663"/>
    <w:rsid w:val="008166B7"/>
    <w:rsid w:val="008217E5"/>
    <w:rsid w:val="00822B7C"/>
    <w:rsid w:val="00827C99"/>
    <w:rsid w:val="008305E2"/>
    <w:rsid w:val="008342BB"/>
    <w:rsid w:val="0083658F"/>
    <w:rsid w:val="0084487E"/>
    <w:rsid w:val="00854CE8"/>
    <w:rsid w:val="0086377E"/>
    <w:rsid w:val="00867C13"/>
    <w:rsid w:val="00867EBD"/>
    <w:rsid w:val="00875F73"/>
    <w:rsid w:val="00883CB0"/>
    <w:rsid w:val="008903C6"/>
    <w:rsid w:val="00892ACA"/>
    <w:rsid w:val="008A3ECE"/>
    <w:rsid w:val="008C619E"/>
    <w:rsid w:val="008E2D5A"/>
    <w:rsid w:val="0091270D"/>
    <w:rsid w:val="00915377"/>
    <w:rsid w:val="00922289"/>
    <w:rsid w:val="00923163"/>
    <w:rsid w:val="00933057"/>
    <w:rsid w:val="00934CB9"/>
    <w:rsid w:val="00935451"/>
    <w:rsid w:val="00943D1B"/>
    <w:rsid w:val="00944D49"/>
    <w:rsid w:val="009467E7"/>
    <w:rsid w:val="00952650"/>
    <w:rsid w:val="00960163"/>
    <w:rsid w:val="00961A0A"/>
    <w:rsid w:val="00964C44"/>
    <w:rsid w:val="009673F7"/>
    <w:rsid w:val="00967513"/>
    <w:rsid w:val="00985313"/>
    <w:rsid w:val="00985C5F"/>
    <w:rsid w:val="00992B24"/>
    <w:rsid w:val="00995050"/>
    <w:rsid w:val="009A043A"/>
    <w:rsid w:val="009A3487"/>
    <w:rsid w:val="009A49D1"/>
    <w:rsid w:val="009B2271"/>
    <w:rsid w:val="009B278C"/>
    <w:rsid w:val="009B43FA"/>
    <w:rsid w:val="009B4B6D"/>
    <w:rsid w:val="009C3ADA"/>
    <w:rsid w:val="009D045C"/>
    <w:rsid w:val="009D2C4F"/>
    <w:rsid w:val="009E38BE"/>
    <w:rsid w:val="009F0BF1"/>
    <w:rsid w:val="009F3B9E"/>
    <w:rsid w:val="009F3F2B"/>
    <w:rsid w:val="009F524B"/>
    <w:rsid w:val="009F6FCC"/>
    <w:rsid w:val="00A05F27"/>
    <w:rsid w:val="00A07296"/>
    <w:rsid w:val="00A10784"/>
    <w:rsid w:val="00A3237E"/>
    <w:rsid w:val="00A35BBF"/>
    <w:rsid w:val="00A36296"/>
    <w:rsid w:val="00A36D74"/>
    <w:rsid w:val="00A45078"/>
    <w:rsid w:val="00A47449"/>
    <w:rsid w:val="00A503C1"/>
    <w:rsid w:val="00A5190B"/>
    <w:rsid w:val="00A7064F"/>
    <w:rsid w:val="00A70CAD"/>
    <w:rsid w:val="00A71AEE"/>
    <w:rsid w:val="00A74EFB"/>
    <w:rsid w:val="00A75A05"/>
    <w:rsid w:val="00A821C3"/>
    <w:rsid w:val="00AC14AC"/>
    <w:rsid w:val="00AC1E5D"/>
    <w:rsid w:val="00AC2EC6"/>
    <w:rsid w:val="00AC4916"/>
    <w:rsid w:val="00AD25E5"/>
    <w:rsid w:val="00AD7D08"/>
    <w:rsid w:val="00AE34DA"/>
    <w:rsid w:val="00AE4C34"/>
    <w:rsid w:val="00B00594"/>
    <w:rsid w:val="00B050C5"/>
    <w:rsid w:val="00B20B19"/>
    <w:rsid w:val="00B22B5E"/>
    <w:rsid w:val="00B321FE"/>
    <w:rsid w:val="00B35EA1"/>
    <w:rsid w:val="00B37AA1"/>
    <w:rsid w:val="00B42118"/>
    <w:rsid w:val="00B522D7"/>
    <w:rsid w:val="00B52CAB"/>
    <w:rsid w:val="00B5397B"/>
    <w:rsid w:val="00B61B95"/>
    <w:rsid w:val="00B636AC"/>
    <w:rsid w:val="00B649BF"/>
    <w:rsid w:val="00B813B5"/>
    <w:rsid w:val="00B82650"/>
    <w:rsid w:val="00BA4776"/>
    <w:rsid w:val="00BA4A49"/>
    <w:rsid w:val="00BB3A40"/>
    <w:rsid w:val="00BC3139"/>
    <w:rsid w:val="00BC7FD4"/>
    <w:rsid w:val="00BD1645"/>
    <w:rsid w:val="00BD3880"/>
    <w:rsid w:val="00BF47B2"/>
    <w:rsid w:val="00BF6371"/>
    <w:rsid w:val="00BF7E0F"/>
    <w:rsid w:val="00C1338D"/>
    <w:rsid w:val="00C15583"/>
    <w:rsid w:val="00C1633F"/>
    <w:rsid w:val="00C23E89"/>
    <w:rsid w:val="00C328AB"/>
    <w:rsid w:val="00C346E5"/>
    <w:rsid w:val="00C44347"/>
    <w:rsid w:val="00C51E24"/>
    <w:rsid w:val="00C61B1E"/>
    <w:rsid w:val="00C70E3C"/>
    <w:rsid w:val="00C76E15"/>
    <w:rsid w:val="00C8703A"/>
    <w:rsid w:val="00CA29AE"/>
    <w:rsid w:val="00CB0DD8"/>
    <w:rsid w:val="00CB4F28"/>
    <w:rsid w:val="00CC118C"/>
    <w:rsid w:val="00CC44C6"/>
    <w:rsid w:val="00CC75FF"/>
    <w:rsid w:val="00CD4040"/>
    <w:rsid w:val="00CD7F76"/>
    <w:rsid w:val="00CE38ED"/>
    <w:rsid w:val="00CF0C84"/>
    <w:rsid w:val="00D01AE5"/>
    <w:rsid w:val="00D07A4F"/>
    <w:rsid w:val="00D103A2"/>
    <w:rsid w:val="00D10699"/>
    <w:rsid w:val="00D1366C"/>
    <w:rsid w:val="00D17226"/>
    <w:rsid w:val="00D217FC"/>
    <w:rsid w:val="00D23D94"/>
    <w:rsid w:val="00D27605"/>
    <w:rsid w:val="00D27D9F"/>
    <w:rsid w:val="00D30753"/>
    <w:rsid w:val="00D345AB"/>
    <w:rsid w:val="00D355A5"/>
    <w:rsid w:val="00D425F2"/>
    <w:rsid w:val="00D46504"/>
    <w:rsid w:val="00D5269A"/>
    <w:rsid w:val="00D5277D"/>
    <w:rsid w:val="00D544F3"/>
    <w:rsid w:val="00D65CE8"/>
    <w:rsid w:val="00D67FAF"/>
    <w:rsid w:val="00D712BE"/>
    <w:rsid w:val="00D73E66"/>
    <w:rsid w:val="00D75B8F"/>
    <w:rsid w:val="00D82DAA"/>
    <w:rsid w:val="00D83D8E"/>
    <w:rsid w:val="00D901A2"/>
    <w:rsid w:val="00D960D7"/>
    <w:rsid w:val="00DA6000"/>
    <w:rsid w:val="00DB35DF"/>
    <w:rsid w:val="00DB3B3A"/>
    <w:rsid w:val="00DD12B1"/>
    <w:rsid w:val="00DE2F1B"/>
    <w:rsid w:val="00DE53F2"/>
    <w:rsid w:val="00DE653F"/>
    <w:rsid w:val="00DF1424"/>
    <w:rsid w:val="00DF2716"/>
    <w:rsid w:val="00DF520B"/>
    <w:rsid w:val="00DF7168"/>
    <w:rsid w:val="00DF7C5D"/>
    <w:rsid w:val="00E07063"/>
    <w:rsid w:val="00E12915"/>
    <w:rsid w:val="00E17D89"/>
    <w:rsid w:val="00E276C7"/>
    <w:rsid w:val="00E33C9C"/>
    <w:rsid w:val="00E416BE"/>
    <w:rsid w:val="00E4698D"/>
    <w:rsid w:val="00E46D2F"/>
    <w:rsid w:val="00E53584"/>
    <w:rsid w:val="00E57E12"/>
    <w:rsid w:val="00E6027F"/>
    <w:rsid w:val="00E61C32"/>
    <w:rsid w:val="00E63158"/>
    <w:rsid w:val="00E656FF"/>
    <w:rsid w:val="00E66323"/>
    <w:rsid w:val="00E701D8"/>
    <w:rsid w:val="00E85D29"/>
    <w:rsid w:val="00E901E4"/>
    <w:rsid w:val="00E90C24"/>
    <w:rsid w:val="00E93FD5"/>
    <w:rsid w:val="00EA3753"/>
    <w:rsid w:val="00EA4429"/>
    <w:rsid w:val="00EA7873"/>
    <w:rsid w:val="00EB074D"/>
    <w:rsid w:val="00EB32A4"/>
    <w:rsid w:val="00EB3352"/>
    <w:rsid w:val="00EC38CF"/>
    <w:rsid w:val="00ED10BF"/>
    <w:rsid w:val="00ED3182"/>
    <w:rsid w:val="00ED5867"/>
    <w:rsid w:val="00EE4C98"/>
    <w:rsid w:val="00EF4145"/>
    <w:rsid w:val="00EF6A38"/>
    <w:rsid w:val="00F00380"/>
    <w:rsid w:val="00F16111"/>
    <w:rsid w:val="00F16BE2"/>
    <w:rsid w:val="00F174B3"/>
    <w:rsid w:val="00F23D81"/>
    <w:rsid w:val="00F26633"/>
    <w:rsid w:val="00F27329"/>
    <w:rsid w:val="00F32B07"/>
    <w:rsid w:val="00F40972"/>
    <w:rsid w:val="00F42707"/>
    <w:rsid w:val="00F42A53"/>
    <w:rsid w:val="00F436BA"/>
    <w:rsid w:val="00F43F0F"/>
    <w:rsid w:val="00F47591"/>
    <w:rsid w:val="00F47A94"/>
    <w:rsid w:val="00F51BFC"/>
    <w:rsid w:val="00F5342B"/>
    <w:rsid w:val="00F61422"/>
    <w:rsid w:val="00F64DAD"/>
    <w:rsid w:val="00F73328"/>
    <w:rsid w:val="00F74F1C"/>
    <w:rsid w:val="00F81E1B"/>
    <w:rsid w:val="00F82C2D"/>
    <w:rsid w:val="00F860EB"/>
    <w:rsid w:val="00F96B92"/>
    <w:rsid w:val="00FA0089"/>
    <w:rsid w:val="00FA7B6E"/>
    <w:rsid w:val="00FB441D"/>
    <w:rsid w:val="00FB4A9A"/>
    <w:rsid w:val="00FB5384"/>
    <w:rsid w:val="00FB5A08"/>
    <w:rsid w:val="00FB6B32"/>
    <w:rsid w:val="00FC60A9"/>
    <w:rsid w:val="00FD3CDC"/>
    <w:rsid w:val="00FD442F"/>
    <w:rsid w:val="00FE5425"/>
    <w:rsid w:val="00FF2EF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F6C32E-7449-45F6-8E31-53731F677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59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F47591"/>
    <w:rPr>
      <w:sz w:val="20"/>
      <w:szCs w:val="20"/>
    </w:rPr>
  </w:style>
  <w:style w:type="character" w:customStyle="1" w:styleId="FootnoteTextChar">
    <w:name w:val="Footnote Text Char"/>
    <w:basedOn w:val="DefaultParagraphFont"/>
    <w:link w:val="FootnoteText"/>
    <w:semiHidden/>
    <w:rsid w:val="00F47591"/>
  </w:style>
  <w:style w:type="character" w:styleId="FootnoteReference">
    <w:name w:val="footnote reference"/>
    <w:basedOn w:val="DefaultParagraphFont"/>
    <w:semiHidden/>
    <w:unhideWhenUsed/>
    <w:rsid w:val="00F47591"/>
    <w:rPr>
      <w:vertAlign w:val="superscript"/>
    </w:rPr>
  </w:style>
  <w:style w:type="table" w:styleId="TableGrid">
    <w:name w:val="Table Grid"/>
    <w:basedOn w:val="TableNormal"/>
    <w:rsid w:val="00F475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6F02BD"/>
    <w:rPr>
      <w:color w:val="0000FF" w:themeColor="hyperlink"/>
      <w:u w:val="single"/>
    </w:rPr>
  </w:style>
  <w:style w:type="paragraph" w:styleId="PlainText">
    <w:name w:val="Plain Text"/>
    <w:basedOn w:val="Normal"/>
    <w:link w:val="PlainTextChar"/>
    <w:unhideWhenUsed/>
    <w:rsid w:val="006F02BD"/>
    <w:rPr>
      <w:rFonts w:ascii="Consolas" w:hAnsi="Consolas"/>
      <w:sz w:val="21"/>
      <w:szCs w:val="21"/>
    </w:rPr>
  </w:style>
  <w:style w:type="character" w:customStyle="1" w:styleId="PlainTextChar">
    <w:name w:val="Plain Text Char"/>
    <w:basedOn w:val="DefaultParagraphFont"/>
    <w:link w:val="PlainText"/>
    <w:rsid w:val="006F02BD"/>
    <w:rPr>
      <w:rFonts w:ascii="Consolas" w:hAnsi="Consolas"/>
      <w:sz w:val="21"/>
      <w:szCs w:val="21"/>
    </w:rPr>
  </w:style>
  <w:style w:type="paragraph" w:styleId="ListParagraph">
    <w:name w:val="List Paragraph"/>
    <w:basedOn w:val="Normal"/>
    <w:uiPriority w:val="34"/>
    <w:qFormat/>
    <w:rsid w:val="003575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596</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3409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Alec McAllister</dc:creator>
  <cp:keywords/>
  <dc:description/>
  <cp:lastModifiedBy>Alec McAllister</cp:lastModifiedBy>
  <cp:revision>17</cp:revision>
  <dcterms:created xsi:type="dcterms:W3CDTF">2017-06-16T15:26:00Z</dcterms:created>
  <dcterms:modified xsi:type="dcterms:W3CDTF">2017-06-29T10:32:00Z</dcterms:modified>
</cp:coreProperties>
</file>